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C7C13D" w14:textId="77777777" w:rsidR="006A41F3" w:rsidRPr="002A060E" w:rsidRDefault="0021561C">
      <w:pPr>
        <w:rPr>
          <w:b/>
          <w:lang w:val="de-DE"/>
        </w:rPr>
      </w:pPr>
      <w:r w:rsidRPr="002A060E">
        <w:rPr>
          <w:b/>
          <w:lang w:val="de-DE"/>
        </w:rPr>
        <w:t>Emile Zola: Der Experimentalroman.</w:t>
      </w:r>
      <w:r w:rsidR="002A060E" w:rsidRPr="002A060E">
        <w:rPr>
          <w:b/>
          <w:lang w:val="de-DE"/>
        </w:rPr>
        <w:t xml:space="preserve"> Eine Studie.</w:t>
      </w:r>
      <w:r w:rsidRPr="002A060E">
        <w:rPr>
          <w:b/>
          <w:lang w:val="de-DE"/>
        </w:rPr>
        <w:t xml:space="preserve"> Leipzig</w:t>
      </w:r>
      <w:r w:rsidR="002A060E" w:rsidRPr="002A060E">
        <w:rPr>
          <w:b/>
          <w:lang w:val="de-DE"/>
        </w:rPr>
        <w:t>: Zeitler</w:t>
      </w:r>
      <w:r w:rsidRPr="002A060E">
        <w:rPr>
          <w:b/>
          <w:lang w:val="de-DE"/>
        </w:rPr>
        <w:t>, 1904</w:t>
      </w:r>
      <w:r w:rsidR="002A060E" w:rsidRPr="002A060E">
        <w:rPr>
          <w:b/>
          <w:lang w:val="de-DE"/>
        </w:rPr>
        <w:t>.</w:t>
      </w:r>
    </w:p>
    <w:p w14:paraId="334D21F8" w14:textId="77777777" w:rsidR="00A92B3D" w:rsidRDefault="00A92B3D">
      <w:pPr>
        <w:rPr>
          <w:lang w:val="de-DE"/>
        </w:rPr>
      </w:pPr>
    </w:p>
    <w:p w14:paraId="311CF4A5" w14:textId="77777777" w:rsidR="00A92B3D" w:rsidRPr="00A92B3D" w:rsidRDefault="00A92B3D" w:rsidP="00A92B3D">
      <w:pPr>
        <w:rPr>
          <w:lang w:val="de-DE"/>
        </w:rPr>
      </w:pPr>
      <w:r>
        <w:rPr>
          <w:lang w:val="de-DE"/>
        </w:rPr>
        <w:t>„</w:t>
      </w:r>
      <w:r w:rsidRPr="00A92B3D">
        <w:rPr>
          <w:lang w:val="de-DE"/>
        </w:rPr>
        <w:t xml:space="preserve">Die Experimentelle Wissenschaft darf sich </w:t>
      </w:r>
      <w:proofErr w:type="spellStart"/>
      <w:r w:rsidRPr="00A92B3D">
        <w:rPr>
          <w:lang w:val="de-DE"/>
        </w:rPr>
        <w:t>über</w:t>
      </w:r>
      <w:proofErr w:type="spellEnd"/>
      <w:r w:rsidRPr="00A92B3D">
        <w:rPr>
          <w:lang w:val="de-DE"/>
        </w:rPr>
        <w:t xml:space="preserve"> das </w:t>
      </w:r>
      <w:proofErr w:type="gramStart"/>
      <w:r w:rsidRPr="00A92B3D">
        <w:rPr>
          <w:lang w:val="de-DE"/>
        </w:rPr>
        <w:t xml:space="preserve">„ </w:t>
      </w:r>
      <w:r w:rsidRPr="00A92B3D">
        <w:rPr>
          <w:i/>
          <w:lang w:val="de-DE"/>
        </w:rPr>
        <w:t>Warum</w:t>
      </w:r>
      <w:proofErr w:type="gramEnd"/>
      <w:r>
        <w:rPr>
          <w:lang w:val="de-DE"/>
        </w:rPr>
        <w:t>“</w:t>
      </w:r>
      <w:r w:rsidRPr="00A92B3D">
        <w:rPr>
          <w:lang w:val="de-DE"/>
        </w:rPr>
        <w:t xml:space="preserve"> der Dinge nicht beunruhigen</w:t>
      </w:r>
      <w:r>
        <w:rPr>
          <w:lang w:val="de-DE"/>
        </w:rPr>
        <w:t>;</w:t>
      </w:r>
      <w:r w:rsidRPr="00A92B3D">
        <w:rPr>
          <w:lang w:val="de-DE"/>
        </w:rPr>
        <w:t xml:space="preserve"> sie </w:t>
      </w:r>
      <w:proofErr w:type="spellStart"/>
      <w:r w:rsidRPr="00A92B3D">
        <w:rPr>
          <w:lang w:val="de-DE"/>
        </w:rPr>
        <w:t>erklärt</w:t>
      </w:r>
      <w:proofErr w:type="spellEnd"/>
      <w:r w:rsidRPr="00A92B3D">
        <w:rPr>
          <w:lang w:val="de-DE"/>
        </w:rPr>
        <w:t xml:space="preserve"> das </w:t>
      </w:r>
      <w:r>
        <w:rPr>
          <w:lang w:val="de-DE"/>
        </w:rPr>
        <w:t>„</w:t>
      </w:r>
      <w:r w:rsidRPr="00A92B3D">
        <w:rPr>
          <w:i/>
          <w:lang w:val="de-DE"/>
        </w:rPr>
        <w:t>Wie</w:t>
      </w:r>
      <w:r>
        <w:rPr>
          <w:lang w:val="de-DE"/>
        </w:rPr>
        <w:t>“</w:t>
      </w:r>
      <w:r w:rsidRPr="00A92B3D">
        <w:rPr>
          <w:lang w:val="de-DE"/>
        </w:rPr>
        <w:t xml:space="preserve"> nichts weiter.</w:t>
      </w:r>
      <w:r>
        <w:rPr>
          <w:lang w:val="de-DE"/>
        </w:rPr>
        <w:t xml:space="preserve">“ (10) </w:t>
      </w:r>
    </w:p>
    <w:p w14:paraId="3EE237B5" w14:textId="77777777" w:rsidR="00A92B3D" w:rsidRDefault="00A92B3D">
      <w:pPr>
        <w:rPr>
          <w:lang w:val="de-DE"/>
        </w:rPr>
      </w:pPr>
      <w:r>
        <w:rPr>
          <w:lang w:val="de-DE"/>
        </w:rPr>
        <w:t xml:space="preserve">Beobachter, Experimentator, experimentelles Verfahren (12)  </w:t>
      </w:r>
    </w:p>
    <w:p w14:paraId="077FE576" w14:textId="77777777" w:rsidR="00A92B3D" w:rsidRDefault="00A92B3D">
      <w:pPr>
        <w:rPr>
          <w:lang w:val="de-DE"/>
        </w:rPr>
      </w:pPr>
      <w:r>
        <w:rPr>
          <w:lang w:val="de-DE"/>
        </w:rPr>
        <w:t xml:space="preserve">„Alles in allem kann man sagen, dass die Beobachtung ‚zeigt‘ und dass das Experiment ‚belehrt‘.“ (13) </w:t>
      </w:r>
    </w:p>
    <w:p w14:paraId="50929704" w14:textId="77777777" w:rsidR="00A92B3D" w:rsidRDefault="00A92B3D">
      <w:pPr>
        <w:rPr>
          <w:lang w:val="de-DE"/>
        </w:rPr>
      </w:pPr>
      <w:r>
        <w:rPr>
          <w:lang w:val="de-DE"/>
        </w:rPr>
        <w:t xml:space="preserve">„Experimentator und bring das Experiment zur Durchführung“ (14) </w:t>
      </w:r>
    </w:p>
    <w:p w14:paraId="22B8424E" w14:textId="77777777" w:rsidR="00A92B3D" w:rsidRDefault="00A92B3D">
      <w:pPr>
        <w:rPr>
          <w:lang w:val="de-DE"/>
        </w:rPr>
      </w:pPr>
      <w:r>
        <w:rPr>
          <w:lang w:val="de-DE"/>
        </w:rPr>
        <w:t xml:space="preserve">„Am Ende hat man die Erkenntnis, die wissenschaftliche Erkenntnis des Menschen in seiner individuellen und sozialen Betätigung.“ (15) </w:t>
      </w:r>
    </w:p>
    <w:p w14:paraId="11D4799D" w14:textId="77777777" w:rsidR="00A92B3D" w:rsidRDefault="00A92B3D">
      <w:pPr>
        <w:rPr>
          <w:lang w:val="de-DE"/>
        </w:rPr>
      </w:pPr>
      <w:r>
        <w:rPr>
          <w:lang w:val="de-DE"/>
        </w:rPr>
        <w:t xml:space="preserve">„Unleugbar ist der naturalistische Roman, wie wir ihn </w:t>
      </w:r>
      <w:proofErr w:type="gramStart"/>
      <w:r>
        <w:rPr>
          <w:lang w:val="de-DE"/>
        </w:rPr>
        <w:t>zur Zeit</w:t>
      </w:r>
      <w:proofErr w:type="gramEnd"/>
      <w:r>
        <w:rPr>
          <w:lang w:val="de-DE"/>
        </w:rPr>
        <w:t xml:space="preserve"> verstehen, ein wirkliches Experiment, das der Romanschriftsteller am Menschen macht, indem er die Beobachtung zur Hilfe nimmt.“ (15)</w:t>
      </w:r>
    </w:p>
    <w:p w14:paraId="1F4A3642" w14:textId="77777777" w:rsidR="00A92B3D" w:rsidRDefault="00A92B3D">
      <w:pPr>
        <w:rPr>
          <w:lang w:val="de-DE"/>
        </w:rPr>
      </w:pPr>
      <w:r>
        <w:rPr>
          <w:lang w:val="de-DE"/>
        </w:rPr>
        <w:t xml:space="preserve">„Wir Romanschriftsteller, wir sind die Untersuchungsrichter der Menschen und ihrer Leidenschaften.“ (16) </w:t>
      </w:r>
    </w:p>
    <w:p w14:paraId="7D103A9E" w14:textId="77777777" w:rsidR="00A92B3D" w:rsidRDefault="00A92B3D">
      <w:pPr>
        <w:rPr>
          <w:lang w:val="de-DE"/>
        </w:rPr>
      </w:pPr>
      <w:r>
        <w:rPr>
          <w:lang w:val="de-DE"/>
        </w:rPr>
        <w:t>„Wie Claude Bernard es sagt: ‚Die experimentelle Idee ist durchaus weder willkürlich, noch rein imaginär; sie muss stets einen Stützpunkt in der beobachteten Wirklichkeit haben, d.h. in [18] der Natur.“ (17-18)</w:t>
      </w:r>
    </w:p>
    <w:p w14:paraId="72A5CBE3" w14:textId="77777777" w:rsidR="00A92B3D" w:rsidRDefault="00A92B3D">
      <w:pPr>
        <w:rPr>
          <w:lang w:val="de-DE"/>
        </w:rPr>
      </w:pPr>
      <w:r>
        <w:rPr>
          <w:lang w:val="de-DE"/>
        </w:rPr>
        <w:t xml:space="preserve">„Wir werden weiterhin das Elend der Scholastiker, Systematiker und Theoretiker des Ideals sehen, und neben ihnen den Triumph des Experimentators.“ (19) </w:t>
      </w:r>
    </w:p>
    <w:p w14:paraId="5D8BB37B" w14:textId="77777777" w:rsidR="00A92B3D" w:rsidRDefault="00A92B3D">
      <w:pPr>
        <w:rPr>
          <w:lang w:val="de-DE"/>
        </w:rPr>
      </w:pPr>
      <w:r>
        <w:rPr>
          <w:lang w:val="de-DE"/>
        </w:rPr>
        <w:t xml:space="preserve">„Hier hat man also den Fortschritt der Wissenschaft. Im letzten Jahrhundert ruft eine exaktere Anwendung der experimentellen Methode die Chemie und Physik hervor, die sich vom Irrationellen und Übernatürlichen </w:t>
      </w:r>
      <w:r w:rsidR="002D059B">
        <w:rPr>
          <w:lang w:val="de-DE"/>
        </w:rPr>
        <w:t>los</w:t>
      </w:r>
      <w:r>
        <w:rPr>
          <w:lang w:val="de-DE"/>
        </w:rPr>
        <w:t>lösen</w:t>
      </w:r>
      <w:r w:rsidR="002D059B">
        <w:rPr>
          <w:lang w:val="de-DE"/>
        </w:rPr>
        <w:t xml:space="preserve">. Dank der Analyse entdeckt man, dass es feste Gesetze gibt; man bemeistert die Erscheinungen. Dann wird eine neue Stufe erklommen. Die lebenden Körper, in denen die Vitalisten noch eine mysteriöse Einwirkung annehmen, werden ihrerseits auf den allgemeinen Mechanismus der Materie zurückgeführt.“ (21) </w:t>
      </w:r>
    </w:p>
    <w:p w14:paraId="537164CD" w14:textId="77777777" w:rsidR="002D059B" w:rsidRDefault="002D059B">
      <w:pPr>
        <w:rPr>
          <w:lang w:val="de-DE"/>
        </w:rPr>
      </w:pPr>
      <w:r>
        <w:rPr>
          <w:lang w:val="de-DE"/>
        </w:rPr>
        <w:t xml:space="preserve">„Die wissenschaftliche Forschung, die experimentelle Urteilsweise besiegen eine nach der andern die Hypothesen der Idealisten und setzen </w:t>
      </w:r>
      <w:proofErr w:type="gramStart"/>
      <w:r>
        <w:rPr>
          <w:lang w:val="de-DE"/>
        </w:rPr>
        <w:t>an stelle</w:t>
      </w:r>
      <w:proofErr w:type="gramEnd"/>
      <w:r>
        <w:rPr>
          <w:lang w:val="de-DE"/>
        </w:rPr>
        <w:t xml:space="preserve"> [23] des Romans der reinen Imagination den Beobachtungs- und Experimentalroman.“ (22-23) </w:t>
      </w:r>
    </w:p>
    <w:p w14:paraId="4034F4A0" w14:textId="77777777" w:rsidR="002D059B" w:rsidRDefault="002D059B">
      <w:pPr>
        <w:rPr>
          <w:lang w:val="de-DE"/>
        </w:rPr>
      </w:pPr>
      <w:r>
        <w:rPr>
          <w:lang w:val="de-DE"/>
        </w:rPr>
        <w:t xml:space="preserve">„Alles, was man sagen kann, ist, dass es für alle menschlichen Erscheinungen einen absoluten Determinismus gibt.“ (24) </w:t>
      </w:r>
    </w:p>
    <w:p w14:paraId="4A996408" w14:textId="77777777" w:rsidR="002D059B" w:rsidRDefault="002D059B">
      <w:pPr>
        <w:rPr>
          <w:lang w:val="de-DE"/>
        </w:rPr>
      </w:pPr>
      <w:r>
        <w:rPr>
          <w:lang w:val="de-DE"/>
        </w:rPr>
        <w:t>„Vom ‚</w:t>
      </w:r>
      <w:r w:rsidRPr="002D059B">
        <w:rPr>
          <w:i/>
          <w:lang w:val="de-DE"/>
        </w:rPr>
        <w:t>Warum</w:t>
      </w:r>
      <w:r>
        <w:rPr>
          <w:lang w:val="de-DE"/>
        </w:rPr>
        <w:t>‘ der Dinge werden wir nach ihm [Claude Bernard; F.E.] nie etwas wissen; nur das ‚</w:t>
      </w:r>
      <w:r w:rsidRPr="002D059B">
        <w:rPr>
          <w:i/>
          <w:lang w:val="de-DE"/>
        </w:rPr>
        <w:t>Wie</w:t>
      </w:r>
      <w:r>
        <w:rPr>
          <w:lang w:val="de-DE"/>
        </w:rPr>
        <w:t>‘ können wir wissen.“ (28)</w:t>
      </w:r>
    </w:p>
    <w:p w14:paraId="799F72CD" w14:textId="77777777" w:rsidR="002D059B" w:rsidRDefault="002D059B">
      <w:pPr>
        <w:rPr>
          <w:lang w:val="de-DE"/>
        </w:rPr>
      </w:pPr>
      <w:r>
        <w:rPr>
          <w:lang w:val="de-DE"/>
        </w:rPr>
        <w:t xml:space="preserve">„es ist mit einem Wort die Literatur unseres wissenschaftlichen Zeitalters, wie die klassische und die romantische Literatur einem Zeitalter der Scholastik und Theologie entsprachen.“ (29) </w:t>
      </w:r>
    </w:p>
    <w:p w14:paraId="750411E3" w14:textId="77777777" w:rsidR="008E00EE" w:rsidRDefault="008E00EE">
      <w:pPr>
        <w:rPr>
          <w:lang w:val="de-DE"/>
        </w:rPr>
      </w:pPr>
      <w:r>
        <w:rPr>
          <w:lang w:val="de-DE"/>
        </w:rPr>
        <w:t xml:space="preserve">„Man wird in ein Jahrhundert eintreten, in dem [30] der allmächtige Mensch die Natur dienstbar gemacht und ihre Gesetze dazu brauchen wird, </w:t>
      </w:r>
      <w:proofErr w:type="gramStart"/>
      <w:r>
        <w:rPr>
          <w:lang w:val="de-DE"/>
        </w:rPr>
        <w:t>das</w:t>
      </w:r>
      <w:proofErr w:type="gramEnd"/>
      <w:r>
        <w:rPr>
          <w:lang w:val="de-DE"/>
        </w:rPr>
        <w:t xml:space="preserve"> </w:t>
      </w:r>
      <w:proofErr w:type="spellStart"/>
      <w:r>
        <w:rPr>
          <w:lang w:val="de-DE"/>
        </w:rPr>
        <w:t>grösstmögliche</w:t>
      </w:r>
      <w:proofErr w:type="spellEnd"/>
      <w:r>
        <w:rPr>
          <w:lang w:val="de-DE"/>
        </w:rPr>
        <w:t xml:space="preserve"> </w:t>
      </w:r>
      <w:proofErr w:type="spellStart"/>
      <w:r>
        <w:rPr>
          <w:lang w:val="de-DE"/>
        </w:rPr>
        <w:t>Mass</w:t>
      </w:r>
      <w:proofErr w:type="spellEnd"/>
      <w:r>
        <w:rPr>
          <w:lang w:val="de-DE"/>
        </w:rPr>
        <w:t xml:space="preserve"> von Gerechtigkeit und Freiheit auf dieser Erde herrschend zu machen. Es gibt kein edleres, kein höheres, kein </w:t>
      </w:r>
      <w:proofErr w:type="spellStart"/>
      <w:r>
        <w:rPr>
          <w:lang w:val="de-DE"/>
        </w:rPr>
        <w:t>grösseres</w:t>
      </w:r>
      <w:proofErr w:type="spellEnd"/>
      <w:r>
        <w:rPr>
          <w:lang w:val="de-DE"/>
        </w:rPr>
        <w:t xml:space="preserve"> Ziel. Hier müssen wir unsern Verstand üben: in das Warum der Dinge eindringen, damit wir ihnen überlegen werden und sie auf die Funktion gehorsamer Werkzeuge zu reduzieren.“ (29-30) </w:t>
      </w:r>
    </w:p>
    <w:p w14:paraId="382F3590" w14:textId="77777777" w:rsidR="008E00EE" w:rsidRDefault="008E00EE">
      <w:pPr>
        <w:rPr>
          <w:lang w:val="de-DE"/>
        </w:rPr>
      </w:pPr>
      <w:r>
        <w:rPr>
          <w:lang w:val="de-DE"/>
        </w:rPr>
        <w:t xml:space="preserve">„Hier findet sich auch der praktische Nutzen und die hohe Moral unserer naturalistischen Werke, die mit dem Menschen experimentieren, die die menschliche Maschine Stück um Stück </w:t>
      </w:r>
      <w:r>
        <w:rPr>
          <w:lang w:val="de-DE"/>
        </w:rPr>
        <w:lastRenderedPageBreak/>
        <w:t xml:space="preserve">zerlegen und wieder aufbauen, um sie unter dem Einfluss der Lebensweise funktionieren zu lassen.“ (31) </w:t>
      </w:r>
    </w:p>
    <w:p w14:paraId="0626B826" w14:textId="77777777" w:rsidR="008E00EE" w:rsidRPr="008E00EE" w:rsidRDefault="008E00EE" w:rsidP="008E00EE">
      <w:pPr>
        <w:rPr>
          <w:lang w:val="de-DE"/>
        </w:rPr>
      </w:pPr>
      <w:r w:rsidRPr="008E00EE">
        <w:rPr>
          <w:lang w:val="de-DE"/>
        </w:rPr>
        <w:t xml:space="preserve">„Das Gute und das </w:t>
      </w:r>
      <w:proofErr w:type="spellStart"/>
      <w:r w:rsidRPr="008E00EE">
        <w:rPr>
          <w:lang w:val="de-DE"/>
        </w:rPr>
        <w:t>Böse</w:t>
      </w:r>
      <w:proofErr w:type="spellEnd"/>
      <w:r w:rsidRPr="008E00EE">
        <w:rPr>
          <w:lang w:val="de-DE"/>
        </w:rPr>
        <w:t xml:space="preserve"> beherrschen, das Leben regulieren, die Gesellschaft ordnen, mit der Zeit a</w:t>
      </w:r>
      <w:r>
        <w:rPr>
          <w:lang w:val="de-DE"/>
        </w:rPr>
        <w:t>ll</w:t>
      </w:r>
      <w:r w:rsidRPr="008E00EE">
        <w:rPr>
          <w:lang w:val="de-DE"/>
        </w:rPr>
        <w:t xml:space="preserve">e Probleme des </w:t>
      </w:r>
      <w:proofErr w:type="spellStart"/>
      <w:r w:rsidRPr="008E00EE">
        <w:rPr>
          <w:lang w:val="de-DE"/>
        </w:rPr>
        <w:t>Sozialismas</w:t>
      </w:r>
      <w:proofErr w:type="spellEnd"/>
      <w:r w:rsidRPr="008E00EE">
        <w:rPr>
          <w:lang w:val="de-DE"/>
        </w:rPr>
        <w:t xml:space="preserve"> </w:t>
      </w:r>
      <w:proofErr w:type="spellStart"/>
      <w:r w:rsidRPr="008E00EE">
        <w:rPr>
          <w:lang w:val="de-DE"/>
        </w:rPr>
        <w:t>lösen</w:t>
      </w:r>
      <w:proofErr w:type="spellEnd"/>
      <w:r w:rsidRPr="008E00EE">
        <w:rPr>
          <w:lang w:val="de-DE"/>
        </w:rPr>
        <w:t xml:space="preserve">, besonders der </w:t>
      </w:r>
      <w:r>
        <w:rPr>
          <w:lang w:val="de-DE"/>
        </w:rPr>
        <w:t>Rec</w:t>
      </w:r>
      <w:r w:rsidRPr="008E00EE">
        <w:rPr>
          <w:lang w:val="de-DE"/>
        </w:rPr>
        <w:t xml:space="preserve">htsprechung eine feste Grundlage geben, indem man die Fragen der </w:t>
      </w:r>
      <w:proofErr w:type="spellStart"/>
      <w:r w:rsidRPr="008E00EE">
        <w:rPr>
          <w:lang w:val="de-DE"/>
        </w:rPr>
        <w:t>K</w:t>
      </w:r>
      <w:r>
        <w:rPr>
          <w:lang w:val="de-DE"/>
        </w:rPr>
        <w:t>r</w:t>
      </w:r>
      <w:r w:rsidRPr="008E00EE">
        <w:rPr>
          <w:lang w:val="de-DE"/>
        </w:rPr>
        <w:t>iminalität</w:t>
      </w:r>
      <w:proofErr w:type="spellEnd"/>
      <w:r w:rsidRPr="008E00EE">
        <w:rPr>
          <w:lang w:val="de-DE"/>
        </w:rPr>
        <w:t xml:space="preserve"> durchs Experiment entscheidet</w:t>
      </w:r>
      <w:r>
        <w:rPr>
          <w:lang w:val="de-DE"/>
        </w:rPr>
        <w:t>,</w:t>
      </w:r>
      <w:r w:rsidRPr="008E00EE">
        <w:rPr>
          <w:lang w:val="de-DE"/>
        </w:rPr>
        <w:t xml:space="preserve"> </w:t>
      </w:r>
      <w:proofErr w:type="spellStart"/>
      <w:r w:rsidRPr="008E00EE">
        <w:rPr>
          <w:lang w:val="de-DE"/>
        </w:rPr>
        <w:t>heisst</w:t>
      </w:r>
      <w:proofErr w:type="spellEnd"/>
      <w:r w:rsidRPr="008E00EE">
        <w:rPr>
          <w:lang w:val="de-DE"/>
        </w:rPr>
        <w:t xml:space="preserve"> das nicht der </w:t>
      </w:r>
      <w:proofErr w:type="spellStart"/>
      <w:r w:rsidRPr="008E00EE">
        <w:rPr>
          <w:lang w:val="de-DE"/>
        </w:rPr>
        <w:t>nützlichste</w:t>
      </w:r>
      <w:proofErr w:type="spellEnd"/>
      <w:r w:rsidRPr="008E00EE">
        <w:rPr>
          <w:lang w:val="de-DE"/>
        </w:rPr>
        <w:t xml:space="preserve"> und </w:t>
      </w:r>
      <w:proofErr w:type="spellStart"/>
      <w:r w:rsidRPr="008E00EE">
        <w:rPr>
          <w:lang w:val="de-DE"/>
        </w:rPr>
        <w:t>sittenfördemdste</w:t>
      </w:r>
      <w:proofErr w:type="spellEnd"/>
      <w:r w:rsidRPr="008E00EE">
        <w:rPr>
          <w:lang w:val="de-DE"/>
        </w:rPr>
        <w:t xml:space="preserve"> Arbeiter am menschlichen Werke sein?“ (32) </w:t>
      </w:r>
    </w:p>
    <w:p w14:paraId="16732D53" w14:textId="77777777" w:rsidR="008E00EE" w:rsidRDefault="008E00EE" w:rsidP="008E00EE">
      <w:pPr>
        <w:rPr>
          <w:lang w:val="de-DE"/>
        </w:rPr>
      </w:pPr>
      <w:r>
        <w:rPr>
          <w:lang w:val="de-DE"/>
        </w:rPr>
        <w:t>„</w:t>
      </w:r>
      <w:r w:rsidRPr="008E00EE">
        <w:rPr>
          <w:lang w:val="de-DE"/>
        </w:rPr>
        <w:t xml:space="preserve">hier bezeichnet das Wort idealistisch die Schriftsteller, die sich der Beobachtung und Erfahrung entschlagen, um ihre Werke auf eine </w:t>
      </w:r>
      <w:proofErr w:type="spellStart"/>
      <w:r w:rsidRPr="008E00EE">
        <w:rPr>
          <w:lang w:val="de-DE"/>
        </w:rPr>
        <w:t>übernatürliche</w:t>
      </w:r>
      <w:proofErr w:type="spellEnd"/>
      <w:r w:rsidRPr="008E00EE">
        <w:rPr>
          <w:lang w:val="de-DE"/>
        </w:rPr>
        <w:t xml:space="preserve"> und idealistische Grandlage zu stellen, die mit einem Wort jenseits des Determinismus der Erscheinungen </w:t>
      </w:r>
      <w:proofErr w:type="spellStart"/>
      <w:r w:rsidRPr="008E00EE">
        <w:rPr>
          <w:lang w:val="de-DE"/>
        </w:rPr>
        <w:t>mysteriöse</w:t>
      </w:r>
      <w:proofErr w:type="spellEnd"/>
      <w:r w:rsidRPr="008E00EE">
        <w:rPr>
          <w:lang w:val="de-DE"/>
        </w:rPr>
        <w:t xml:space="preserve"> </w:t>
      </w:r>
      <w:proofErr w:type="spellStart"/>
      <w:r w:rsidRPr="008E00EE">
        <w:rPr>
          <w:lang w:val="de-DE"/>
        </w:rPr>
        <w:t>Kräfte</w:t>
      </w:r>
      <w:proofErr w:type="spellEnd"/>
      <w:r w:rsidRPr="008E00EE">
        <w:rPr>
          <w:lang w:val="de-DE"/>
        </w:rPr>
        <w:t xml:space="preserve"> annehmen.</w:t>
      </w:r>
      <w:r w:rsidR="002E4E46">
        <w:rPr>
          <w:lang w:val="de-DE"/>
        </w:rPr>
        <w:t xml:space="preserve">“ (32) </w:t>
      </w:r>
    </w:p>
    <w:p w14:paraId="5B9E8060" w14:textId="77777777" w:rsidR="002E4E46" w:rsidRPr="002E4E46" w:rsidRDefault="002E4E46" w:rsidP="002E4E46">
      <w:pPr>
        <w:rPr>
          <w:lang w:val="de-DE"/>
        </w:rPr>
      </w:pPr>
      <w:r>
        <w:rPr>
          <w:lang w:val="de-DE"/>
        </w:rPr>
        <w:t>„H</w:t>
      </w:r>
      <w:r w:rsidRPr="002E4E46">
        <w:rPr>
          <w:lang w:val="de-DE"/>
        </w:rPr>
        <w:t>ier lie</w:t>
      </w:r>
      <w:r>
        <w:rPr>
          <w:lang w:val="de-DE"/>
        </w:rPr>
        <w:t>gt unsere</w:t>
      </w:r>
      <w:r w:rsidRPr="002E4E46">
        <w:rPr>
          <w:lang w:val="de-DE"/>
        </w:rPr>
        <w:t xml:space="preserve"> wahre Aufgabe, die Aufgabe von uns experimentierenden Roman- </w:t>
      </w:r>
      <w:proofErr w:type="spellStart"/>
      <w:r w:rsidRPr="002E4E46">
        <w:rPr>
          <w:lang w:val="de-DE"/>
        </w:rPr>
        <w:t>scbriftstelle</w:t>
      </w:r>
      <w:r>
        <w:rPr>
          <w:lang w:val="de-DE"/>
        </w:rPr>
        <w:t>rn</w:t>
      </w:r>
      <w:proofErr w:type="spellEnd"/>
      <w:r w:rsidRPr="002E4E46">
        <w:rPr>
          <w:lang w:val="de-DE"/>
        </w:rPr>
        <w:t>, vom Bekannten z</w:t>
      </w:r>
      <w:r>
        <w:rPr>
          <w:lang w:val="de-DE"/>
        </w:rPr>
        <w:t>um</w:t>
      </w:r>
      <w:r w:rsidRPr="002E4E46">
        <w:rPr>
          <w:lang w:val="de-DE"/>
        </w:rPr>
        <w:t xml:space="preserve"> Unbekannten fortzuschreiten, damit wir uns zu Herren der Natur machen; dagegen bleiben die </w:t>
      </w:r>
      <w:proofErr w:type="spellStart"/>
      <w:r w:rsidRPr="002E4E46">
        <w:rPr>
          <w:lang w:val="de-DE"/>
        </w:rPr>
        <w:t>idalistischen</w:t>
      </w:r>
      <w:proofErr w:type="spellEnd"/>
      <w:r w:rsidRPr="002E4E46">
        <w:rPr>
          <w:lang w:val="de-DE"/>
        </w:rPr>
        <w:t xml:space="preserve"> Romanschriftsteller dem Unbekannten </w:t>
      </w:r>
      <w:proofErr w:type="spellStart"/>
      <w:r w:rsidRPr="002E4E46">
        <w:rPr>
          <w:lang w:val="de-DE"/>
        </w:rPr>
        <w:t>gegenüber</w:t>
      </w:r>
      <w:proofErr w:type="spellEnd"/>
      <w:r w:rsidRPr="002E4E46">
        <w:rPr>
          <w:lang w:val="de-DE"/>
        </w:rPr>
        <w:t xml:space="preserve"> parteiisch, sie haben alle Arten </w:t>
      </w:r>
      <w:proofErr w:type="spellStart"/>
      <w:r w:rsidRPr="002E4E46">
        <w:rPr>
          <w:lang w:val="de-DE"/>
        </w:rPr>
        <w:t>religiöser</w:t>
      </w:r>
      <w:proofErr w:type="spellEnd"/>
      <w:r w:rsidRPr="002E4E46">
        <w:rPr>
          <w:lang w:val="de-DE"/>
        </w:rPr>
        <w:t xml:space="preserve"> und philosophischer Vorurteile und geben den niederschlagenden </w:t>
      </w:r>
      <w:r>
        <w:rPr>
          <w:lang w:val="de-DE"/>
        </w:rPr>
        <w:t>V</w:t>
      </w:r>
      <w:r w:rsidRPr="002E4E46">
        <w:rPr>
          <w:lang w:val="de-DE"/>
        </w:rPr>
        <w:t xml:space="preserve">orwand kund, das Unbekannte sei edler und </w:t>
      </w:r>
      <w:proofErr w:type="spellStart"/>
      <w:r w:rsidRPr="002E4E46">
        <w:rPr>
          <w:lang w:val="de-DE"/>
        </w:rPr>
        <w:t>schöner</w:t>
      </w:r>
      <w:proofErr w:type="spellEnd"/>
      <w:r w:rsidRPr="002E4E46">
        <w:rPr>
          <w:lang w:val="de-DE"/>
        </w:rPr>
        <w:t>, als das Bekannte.</w:t>
      </w:r>
      <w:r>
        <w:rPr>
          <w:lang w:val="de-DE"/>
        </w:rPr>
        <w:t>“ (33)</w:t>
      </w:r>
    </w:p>
    <w:p w14:paraId="6AAFB7B1" w14:textId="77777777" w:rsidR="00346DF6" w:rsidRPr="00346DF6" w:rsidRDefault="00346DF6" w:rsidP="00346DF6">
      <w:pPr>
        <w:rPr>
          <w:lang w:val="de-DE"/>
        </w:rPr>
      </w:pPr>
      <w:r>
        <w:rPr>
          <w:lang w:val="de-DE"/>
        </w:rPr>
        <w:t>„</w:t>
      </w:r>
      <w:r w:rsidRPr="00346DF6">
        <w:rPr>
          <w:lang w:val="de-DE"/>
        </w:rPr>
        <w:t xml:space="preserve">Man </w:t>
      </w:r>
      <w:proofErr w:type="spellStart"/>
      <w:r w:rsidRPr="00346DF6">
        <w:rPr>
          <w:lang w:val="de-DE"/>
        </w:rPr>
        <w:t>sehe</w:t>
      </w:r>
      <w:proofErr w:type="spellEnd"/>
      <w:r w:rsidRPr="00346DF6">
        <w:rPr>
          <w:lang w:val="de-DE"/>
        </w:rPr>
        <w:t xml:space="preserve"> </w:t>
      </w:r>
      <w:proofErr w:type="spellStart"/>
      <w:r w:rsidRPr="00346DF6">
        <w:rPr>
          <w:lang w:val="de-DE"/>
        </w:rPr>
        <w:t>neben</w:t>
      </w:r>
      <w:proofErr w:type="spellEnd"/>
      <w:r w:rsidRPr="00346DF6">
        <w:rPr>
          <w:lang w:val="de-DE"/>
        </w:rPr>
        <w:t xml:space="preserve"> der </w:t>
      </w:r>
      <w:proofErr w:type="spellStart"/>
      <w:r w:rsidRPr="00346DF6">
        <w:rPr>
          <w:lang w:val="de-DE"/>
        </w:rPr>
        <w:t>unsrigen</w:t>
      </w:r>
      <w:proofErr w:type="spellEnd"/>
      <w:r w:rsidRPr="00346DF6">
        <w:rPr>
          <w:lang w:val="de-DE"/>
        </w:rPr>
        <w:t xml:space="preserve"> die </w:t>
      </w:r>
      <w:proofErr w:type="spellStart"/>
      <w:r w:rsidRPr="00346DF6">
        <w:rPr>
          <w:lang w:val="de-DE"/>
        </w:rPr>
        <w:t>Tätigkeit</w:t>
      </w:r>
      <w:proofErr w:type="spellEnd"/>
      <w:r w:rsidRPr="00346DF6">
        <w:rPr>
          <w:lang w:val="de-DE"/>
        </w:rPr>
        <w:t xml:space="preserve"> der idealistischen Schriftsteller, die sich auf das irrationelle und </w:t>
      </w:r>
      <w:proofErr w:type="spellStart"/>
      <w:r w:rsidRPr="00346DF6">
        <w:rPr>
          <w:lang w:val="de-DE"/>
        </w:rPr>
        <w:t>überna</w:t>
      </w:r>
      <w:r>
        <w:rPr>
          <w:lang w:val="de-DE"/>
        </w:rPr>
        <w:t>türli</w:t>
      </w:r>
      <w:r w:rsidRPr="00346DF6">
        <w:rPr>
          <w:lang w:val="de-DE"/>
        </w:rPr>
        <w:t>che</w:t>
      </w:r>
      <w:proofErr w:type="spellEnd"/>
      <w:r w:rsidRPr="00346DF6">
        <w:rPr>
          <w:lang w:val="de-DE"/>
        </w:rPr>
        <w:t xml:space="preserve"> </w:t>
      </w:r>
      <w:proofErr w:type="spellStart"/>
      <w:r w:rsidRPr="00346DF6">
        <w:rPr>
          <w:lang w:val="de-DE"/>
        </w:rPr>
        <w:t>stützen</w:t>
      </w:r>
      <w:proofErr w:type="spellEnd"/>
      <w:r w:rsidRPr="00346DF6">
        <w:rPr>
          <w:lang w:val="de-DE"/>
        </w:rPr>
        <w:t>, und bei denen jedem Aufschwung ein tiefer Stu</w:t>
      </w:r>
      <w:r>
        <w:rPr>
          <w:lang w:val="de-DE"/>
        </w:rPr>
        <w:t>r</w:t>
      </w:r>
      <w:r w:rsidRPr="00346DF6">
        <w:rPr>
          <w:lang w:val="de-DE"/>
        </w:rPr>
        <w:t>z in das metaphysische Chaos folgt</w:t>
      </w:r>
      <w:r>
        <w:rPr>
          <w:lang w:val="de-DE"/>
        </w:rPr>
        <w:t xml:space="preserve">.“ (37) </w:t>
      </w:r>
    </w:p>
    <w:p w14:paraId="5B3E1CE2" w14:textId="2229974F" w:rsidR="00346DF6" w:rsidRPr="00346DF6" w:rsidRDefault="00346DF6" w:rsidP="00346DF6">
      <w:pPr>
        <w:rPr>
          <w:lang w:val="de-DE"/>
        </w:rPr>
      </w:pPr>
      <w:r>
        <w:rPr>
          <w:lang w:val="de-DE"/>
        </w:rPr>
        <w:t>„</w:t>
      </w:r>
      <w:r w:rsidRPr="00346DF6">
        <w:rPr>
          <w:lang w:val="de-DE"/>
        </w:rPr>
        <w:t xml:space="preserve">Bleibt man bei der </w:t>
      </w:r>
      <w:proofErr w:type="spellStart"/>
      <w:r w:rsidRPr="00346DF6">
        <w:rPr>
          <w:lang w:val="de-DE"/>
        </w:rPr>
        <w:t>apriorischen</w:t>
      </w:r>
      <w:proofErr w:type="spellEnd"/>
      <w:r w:rsidRPr="00346DF6">
        <w:rPr>
          <w:lang w:val="de-DE"/>
        </w:rPr>
        <w:t xml:space="preserve"> </w:t>
      </w:r>
      <w:proofErr w:type="spellStart"/>
      <w:r w:rsidRPr="00346DF6">
        <w:rPr>
          <w:lang w:val="de-DE"/>
        </w:rPr>
        <w:t>Idee</w:t>
      </w:r>
      <w:proofErr w:type="spellEnd"/>
      <w:r w:rsidRPr="00346DF6">
        <w:rPr>
          <w:lang w:val="de-DE"/>
        </w:rPr>
        <w:t xml:space="preserve"> und beim </w:t>
      </w:r>
      <w:proofErr w:type="spellStart"/>
      <w:r w:rsidRPr="00346DF6">
        <w:rPr>
          <w:lang w:val="de-DE"/>
        </w:rPr>
        <w:t>Gefühl</w:t>
      </w:r>
      <w:proofErr w:type="spellEnd"/>
      <w:r w:rsidRPr="00346DF6">
        <w:rPr>
          <w:lang w:val="de-DE"/>
        </w:rPr>
        <w:t xml:space="preserve">, ohne dass man sich auf den Verstand </w:t>
      </w:r>
      <w:proofErr w:type="spellStart"/>
      <w:r w:rsidRPr="00346DF6">
        <w:rPr>
          <w:lang w:val="de-DE"/>
        </w:rPr>
        <w:t>stützt</w:t>
      </w:r>
      <w:proofErr w:type="spellEnd"/>
      <w:r w:rsidRPr="00346DF6">
        <w:rPr>
          <w:lang w:val="de-DE"/>
        </w:rPr>
        <w:t xml:space="preserve"> und ihn durch das Experiment verifiziert, so ist man ein Dichter, so wagt man Hypothesen, die durch nichts bewiesen sind, so streitet man </w:t>
      </w:r>
      <w:proofErr w:type="spellStart"/>
      <w:r w:rsidRPr="00346DF6">
        <w:rPr>
          <w:lang w:val="de-DE"/>
        </w:rPr>
        <w:t>mühsam</w:t>
      </w:r>
      <w:proofErr w:type="spellEnd"/>
      <w:r w:rsidRPr="00346DF6">
        <w:rPr>
          <w:lang w:val="de-DE"/>
        </w:rPr>
        <w:t xml:space="preserve"> und nutzlos </w:t>
      </w:r>
      <w:proofErr w:type="spellStart"/>
      <w:r w:rsidRPr="00346DF6">
        <w:rPr>
          <w:lang w:val="de-DE"/>
        </w:rPr>
        <w:t>über</w:t>
      </w:r>
      <w:proofErr w:type="spellEnd"/>
      <w:r w:rsidRPr="00346DF6">
        <w:rPr>
          <w:lang w:val="de-DE"/>
        </w:rPr>
        <w:t xml:space="preserve"> den Indete</w:t>
      </w:r>
      <w:r>
        <w:rPr>
          <w:lang w:val="de-DE"/>
        </w:rPr>
        <w:t>rm</w:t>
      </w:r>
      <w:r w:rsidRPr="00346DF6">
        <w:rPr>
          <w:lang w:val="de-DE"/>
        </w:rPr>
        <w:t>inismus, nicht ohne dass man da-</w:t>
      </w:r>
      <w:r>
        <w:rPr>
          <w:lang w:val="de-DE"/>
        </w:rPr>
        <w:t xml:space="preserve">[41]mit häufig Schaden anrichtet.“ (40-41) </w:t>
      </w:r>
    </w:p>
    <w:p w14:paraId="7509CDB2" w14:textId="26A37DF2" w:rsidR="00346DF6" w:rsidRDefault="00346DF6" w:rsidP="00346DF6">
      <w:pPr>
        <w:rPr>
          <w:lang w:val="de-DE"/>
        </w:rPr>
      </w:pPr>
      <w:r>
        <w:rPr>
          <w:lang w:val="de-DE"/>
        </w:rPr>
        <w:t>„</w:t>
      </w:r>
      <w:r w:rsidRPr="00346DF6">
        <w:rPr>
          <w:lang w:val="de-DE"/>
        </w:rPr>
        <w:t>Hier liegt unser Streit mit den idealistisch</w:t>
      </w:r>
      <w:r>
        <w:rPr>
          <w:lang w:val="de-DE"/>
        </w:rPr>
        <w:t>en</w:t>
      </w:r>
      <w:r w:rsidRPr="00346DF6">
        <w:rPr>
          <w:lang w:val="de-DE"/>
        </w:rPr>
        <w:t xml:space="preserve"> Schrift</w:t>
      </w:r>
      <w:r>
        <w:rPr>
          <w:lang w:val="de-DE"/>
        </w:rPr>
        <w:t>stellern</w:t>
      </w:r>
      <w:r w:rsidRPr="00346DF6">
        <w:rPr>
          <w:lang w:val="de-DE"/>
        </w:rPr>
        <w:t>. Sie g</w:t>
      </w:r>
      <w:r>
        <w:rPr>
          <w:lang w:val="de-DE"/>
        </w:rPr>
        <w:t>eh</w:t>
      </w:r>
      <w:r w:rsidRPr="00346DF6">
        <w:rPr>
          <w:lang w:val="de-DE"/>
        </w:rPr>
        <w:t xml:space="preserve">en stets </w:t>
      </w:r>
      <w:r>
        <w:rPr>
          <w:lang w:val="de-DE"/>
        </w:rPr>
        <w:t>v</w:t>
      </w:r>
      <w:r w:rsidRPr="00346DF6">
        <w:rPr>
          <w:lang w:val="de-DE"/>
        </w:rPr>
        <w:t xml:space="preserve">on </w:t>
      </w:r>
      <w:proofErr w:type="gramStart"/>
      <w:r w:rsidRPr="00346DF6">
        <w:rPr>
          <w:lang w:val="de-DE"/>
        </w:rPr>
        <w:t>irgend einer</w:t>
      </w:r>
      <w:proofErr w:type="gramEnd"/>
      <w:r w:rsidRPr="00346DF6">
        <w:rPr>
          <w:lang w:val="de-DE"/>
        </w:rPr>
        <w:t xml:space="preserve"> irration</w:t>
      </w:r>
      <w:r>
        <w:rPr>
          <w:lang w:val="de-DE"/>
        </w:rPr>
        <w:t>al</w:t>
      </w:r>
      <w:r w:rsidRPr="00346DF6">
        <w:rPr>
          <w:lang w:val="de-DE"/>
        </w:rPr>
        <w:t>en Quelle aus, wie von einer Offenbarung, einer Tradition oder einer konventionellen Aut</w:t>
      </w:r>
      <w:r>
        <w:rPr>
          <w:lang w:val="de-DE"/>
        </w:rPr>
        <w:t>orität.“ (43)</w:t>
      </w:r>
    </w:p>
    <w:p w14:paraId="31123460" w14:textId="126B7C3B" w:rsidR="00346DF6" w:rsidRDefault="00346DF6" w:rsidP="00346DF6">
      <w:pPr>
        <w:rPr>
          <w:lang w:val="de-DE"/>
        </w:rPr>
      </w:pPr>
      <w:r>
        <w:rPr>
          <w:lang w:val="de-DE"/>
        </w:rPr>
        <w:t>„</w:t>
      </w:r>
      <w:r w:rsidRPr="00346DF6">
        <w:rPr>
          <w:lang w:val="de-DE"/>
        </w:rPr>
        <w:t>Wir naturalistischen Schriftstel</w:t>
      </w:r>
      <w:r>
        <w:rPr>
          <w:lang w:val="de-DE"/>
        </w:rPr>
        <w:t>ler</w:t>
      </w:r>
      <w:r w:rsidRPr="00346DF6">
        <w:rPr>
          <w:lang w:val="de-DE"/>
        </w:rPr>
        <w:t xml:space="preserve"> unterwerfen jede Tat</w:t>
      </w:r>
      <w:r>
        <w:rPr>
          <w:lang w:val="de-DE"/>
        </w:rPr>
        <w:t>s</w:t>
      </w:r>
      <w:r w:rsidRPr="00346DF6">
        <w:rPr>
          <w:lang w:val="de-DE"/>
        </w:rPr>
        <w:t>ache der Beobachtu</w:t>
      </w:r>
      <w:r>
        <w:rPr>
          <w:lang w:val="de-DE"/>
        </w:rPr>
        <w:t>ng und</w:t>
      </w:r>
      <w:r w:rsidRPr="00346DF6">
        <w:rPr>
          <w:lang w:val="de-DE"/>
        </w:rPr>
        <w:t xml:space="preserve"> dem Experiment; dag</w:t>
      </w:r>
      <w:r>
        <w:rPr>
          <w:lang w:val="de-DE"/>
        </w:rPr>
        <w:t>ege</w:t>
      </w:r>
      <w:r w:rsidRPr="00346DF6">
        <w:rPr>
          <w:lang w:val="de-DE"/>
        </w:rPr>
        <w:t>n nehmen die idealistischen Schriftste</w:t>
      </w:r>
      <w:r>
        <w:rPr>
          <w:lang w:val="de-DE"/>
        </w:rPr>
        <w:t>l</w:t>
      </w:r>
      <w:r w:rsidRPr="00346DF6">
        <w:rPr>
          <w:lang w:val="de-DE"/>
        </w:rPr>
        <w:t xml:space="preserve">ler </w:t>
      </w:r>
      <w:proofErr w:type="spellStart"/>
      <w:r w:rsidRPr="00346DF6">
        <w:rPr>
          <w:lang w:val="de-DE"/>
        </w:rPr>
        <w:t>mysteriöse</w:t>
      </w:r>
      <w:proofErr w:type="spellEnd"/>
      <w:r w:rsidRPr="00346DF6">
        <w:rPr>
          <w:lang w:val="de-DE"/>
        </w:rPr>
        <w:t xml:space="preserve"> Ei</w:t>
      </w:r>
      <w:r w:rsidR="00651D15">
        <w:rPr>
          <w:lang w:val="de-DE"/>
        </w:rPr>
        <w:t>nw</w:t>
      </w:r>
      <w:r w:rsidRPr="00346DF6">
        <w:rPr>
          <w:lang w:val="de-DE"/>
        </w:rPr>
        <w:t xml:space="preserve">irkungen an, die sich der Analyse entziehen und bleiben von hier ab im Unbekannten, jenseits der Naturgesetze. Diese Idealfrage reduziert sich vom wissenschaftlichen Standpunkt aus auf die </w:t>
      </w:r>
      <w:r w:rsidR="00651D15">
        <w:rPr>
          <w:lang w:val="de-DE"/>
        </w:rPr>
        <w:t>Fra</w:t>
      </w:r>
      <w:r w:rsidRPr="00346DF6">
        <w:rPr>
          <w:lang w:val="de-DE"/>
        </w:rPr>
        <w:t xml:space="preserve">ge des Determinierten und des Indeterminierten. Alles, was wir nicht wissen, alles, was uns noch </w:t>
      </w:r>
      <w:proofErr w:type="spellStart"/>
      <w:r w:rsidRPr="00346DF6">
        <w:rPr>
          <w:lang w:val="de-DE"/>
        </w:rPr>
        <w:t>entschlüpft</w:t>
      </w:r>
      <w:proofErr w:type="spellEnd"/>
      <w:r w:rsidRPr="00346DF6">
        <w:rPr>
          <w:lang w:val="de-DE"/>
        </w:rPr>
        <w:t>, ist das Ideale, und das Ziel unserer menschlic</w:t>
      </w:r>
      <w:r w:rsidR="00651D15">
        <w:rPr>
          <w:lang w:val="de-DE"/>
        </w:rPr>
        <w:t>h</w:t>
      </w:r>
      <w:r w:rsidRPr="00346DF6">
        <w:rPr>
          <w:lang w:val="de-DE"/>
        </w:rPr>
        <w:t xml:space="preserve">en Arbeit besteht Tag um Tag darin, das Ideale zu vermindern, die Wahrheit </w:t>
      </w:r>
      <w:proofErr w:type="spellStart"/>
      <w:r w:rsidRPr="00346DF6">
        <w:rPr>
          <w:lang w:val="de-DE"/>
        </w:rPr>
        <w:t>über</w:t>
      </w:r>
      <w:proofErr w:type="spellEnd"/>
      <w:r w:rsidRPr="00346DF6">
        <w:rPr>
          <w:lang w:val="de-DE"/>
        </w:rPr>
        <w:t xml:space="preserve"> das </w:t>
      </w:r>
      <w:proofErr w:type="spellStart"/>
      <w:r w:rsidRPr="00346DF6">
        <w:rPr>
          <w:lang w:val="de-DE"/>
        </w:rPr>
        <w:t>Unbe</w:t>
      </w:r>
      <w:proofErr w:type="spellEnd"/>
      <w:r w:rsidRPr="00346DF6">
        <w:rPr>
          <w:lang w:val="de-DE"/>
        </w:rPr>
        <w:t>-kannte</w:t>
      </w:r>
      <w:r w:rsidR="00651D15">
        <w:rPr>
          <w:lang w:val="de-DE"/>
        </w:rPr>
        <w:t xml:space="preserve"> </w:t>
      </w:r>
      <w:r w:rsidRPr="00346DF6">
        <w:rPr>
          <w:lang w:val="de-DE"/>
        </w:rPr>
        <w:t>zu</w:t>
      </w:r>
      <w:r w:rsidR="00651D15">
        <w:rPr>
          <w:lang w:val="de-DE"/>
        </w:rPr>
        <w:t xml:space="preserve"> </w:t>
      </w:r>
      <w:r w:rsidRPr="00346DF6">
        <w:rPr>
          <w:lang w:val="de-DE"/>
        </w:rPr>
        <w:t>erobern. Wir</w:t>
      </w:r>
      <w:r w:rsidR="00651D15">
        <w:rPr>
          <w:lang w:val="de-DE"/>
        </w:rPr>
        <w:t xml:space="preserve"> </w:t>
      </w:r>
      <w:r w:rsidRPr="00346DF6">
        <w:rPr>
          <w:lang w:val="de-DE"/>
        </w:rPr>
        <w:t>sind</w:t>
      </w:r>
      <w:r w:rsidR="00651D15">
        <w:rPr>
          <w:lang w:val="de-DE"/>
        </w:rPr>
        <w:t xml:space="preserve"> </w:t>
      </w:r>
      <w:r w:rsidRPr="00346DF6">
        <w:rPr>
          <w:lang w:val="de-DE"/>
        </w:rPr>
        <w:t>alle</w:t>
      </w:r>
      <w:r w:rsidR="00651D15">
        <w:rPr>
          <w:lang w:val="de-DE"/>
        </w:rPr>
        <w:t xml:space="preserve"> </w:t>
      </w:r>
      <w:r w:rsidRPr="00346DF6">
        <w:rPr>
          <w:lang w:val="de-DE"/>
        </w:rPr>
        <w:t>Idealisten,</w:t>
      </w:r>
      <w:r w:rsidR="00651D15">
        <w:rPr>
          <w:lang w:val="de-DE"/>
        </w:rPr>
        <w:t xml:space="preserve"> </w:t>
      </w:r>
      <w:r w:rsidRPr="00346DF6">
        <w:rPr>
          <w:lang w:val="de-DE"/>
        </w:rPr>
        <w:t>wenn</w:t>
      </w:r>
      <w:r w:rsidR="00651D15">
        <w:rPr>
          <w:lang w:val="de-DE"/>
        </w:rPr>
        <w:t xml:space="preserve"> </w:t>
      </w:r>
      <w:r w:rsidRPr="00346DF6">
        <w:rPr>
          <w:lang w:val="de-DE"/>
        </w:rPr>
        <w:t xml:space="preserve">man darunter versteht, dass wir uns alle mit dem Idealen </w:t>
      </w:r>
      <w:proofErr w:type="spellStart"/>
      <w:r w:rsidRPr="00346DF6">
        <w:rPr>
          <w:lang w:val="de-DE"/>
        </w:rPr>
        <w:t>beschäftigen</w:t>
      </w:r>
      <w:proofErr w:type="spellEnd"/>
      <w:r w:rsidRPr="00346DF6">
        <w:rPr>
          <w:lang w:val="de-DE"/>
        </w:rPr>
        <w:t xml:space="preserve">. Ich nenne Idealisten nur die, die sich in das Unbekannte </w:t>
      </w:r>
      <w:proofErr w:type="spellStart"/>
      <w:r w:rsidRPr="00346DF6">
        <w:rPr>
          <w:lang w:val="de-DE"/>
        </w:rPr>
        <w:t>flüchten</w:t>
      </w:r>
      <w:proofErr w:type="spellEnd"/>
      <w:r w:rsidRPr="00346DF6">
        <w:rPr>
          <w:lang w:val="de-DE"/>
        </w:rPr>
        <w:t xml:space="preserve">, um des </w:t>
      </w:r>
      <w:proofErr w:type="spellStart"/>
      <w:r w:rsidRPr="00346DF6">
        <w:rPr>
          <w:lang w:val="de-DE"/>
        </w:rPr>
        <w:t>Vergnügens</w:t>
      </w:r>
      <w:proofErr w:type="spellEnd"/>
      <w:r w:rsidRPr="00346DF6">
        <w:rPr>
          <w:lang w:val="de-DE"/>
        </w:rPr>
        <w:t xml:space="preserve"> willen, darin zu se</w:t>
      </w:r>
      <w:r w:rsidR="00651D15">
        <w:rPr>
          <w:lang w:val="de-DE"/>
        </w:rPr>
        <w:t>in</w:t>
      </w:r>
      <w:r w:rsidRPr="00346DF6">
        <w:rPr>
          <w:lang w:val="de-DE"/>
        </w:rPr>
        <w:t xml:space="preserve">, die nur an den gewagtesten Hypothesen Geschmack finden, die es </w:t>
      </w:r>
      <w:proofErr w:type="spellStart"/>
      <w:r w:rsidRPr="00346DF6">
        <w:rPr>
          <w:lang w:val="de-DE"/>
        </w:rPr>
        <w:t>verschmähen</w:t>
      </w:r>
      <w:proofErr w:type="spellEnd"/>
      <w:r w:rsidRPr="00346DF6">
        <w:rPr>
          <w:lang w:val="de-DE"/>
        </w:rPr>
        <w:t>, si</w:t>
      </w:r>
      <w:r w:rsidR="00651D15">
        <w:rPr>
          <w:lang w:val="de-DE"/>
        </w:rPr>
        <w:t>ch</w:t>
      </w:r>
      <w:r w:rsidRPr="00346DF6">
        <w:rPr>
          <w:lang w:val="de-DE"/>
        </w:rPr>
        <w:t xml:space="preserve"> der Kontrolle d</w:t>
      </w:r>
      <w:r w:rsidR="00651D15">
        <w:rPr>
          <w:lang w:val="de-DE"/>
        </w:rPr>
        <w:t>es Ex</w:t>
      </w:r>
      <w:r w:rsidRPr="00346DF6">
        <w:rPr>
          <w:lang w:val="de-DE"/>
        </w:rPr>
        <w:t xml:space="preserve">periments zu unterstellen, wobei sie den </w:t>
      </w:r>
      <w:r w:rsidR="00651D15">
        <w:rPr>
          <w:lang w:val="de-DE"/>
        </w:rPr>
        <w:t>Vo</w:t>
      </w:r>
      <w:r w:rsidRPr="00346DF6">
        <w:rPr>
          <w:lang w:val="de-DE"/>
        </w:rPr>
        <w:t>rwand brauchen, die Wah</w:t>
      </w:r>
      <w:r w:rsidR="00651D15">
        <w:rPr>
          <w:lang w:val="de-DE"/>
        </w:rPr>
        <w:t>r</w:t>
      </w:r>
      <w:r w:rsidRPr="00346DF6">
        <w:rPr>
          <w:lang w:val="de-DE"/>
        </w:rPr>
        <w:t>heit sei in ihnen und nicht in den Dingen.</w:t>
      </w:r>
      <w:r w:rsidR="00651D15">
        <w:rPr>
          <w:lang w:val="de-DE"/>
        </w:rPr>
        <w:t>“ (43)</w:t>
      </w:r>
    </w:p>
    <w:p w14:paraId="40899902" w14:textId="7FBE27F3" w:rsidR="00651D15" w:rsidRDefault="00651D15" w:rsidP="00346DF6">
      <w:pPr>
        <w:rPr>
          <w:lang w:val="de-DE"/>
        </w:rPr>
      </w:pPr>
      <w:r>
        <w:rPr>
          <w:lang w:val="de-DE"/>
        </w:rPr>
        <w:t xml:space="preserve">„während der Beobachter und der Experimentator die einzigen sind, die sich an der Macht und am Glücke des Menschen betätigen, indem sie ihn allmählich zum Herrn der Natur machen.“ (43) </w:t>
      </w:r>
    </w:p>
    <w:p w14:paraId="527A5110" w14:textId="711C2A88" w:rsidR="00651D15" w:rsidRPr="00651D15" w:rsidRDefault="00651D15" w:rsidP="00651D15">
      <w:pPr>
        <w:rPr>
          <w:lang w:val="de-DE"/>
        </w:rPr>
      </w:pPr>
      <w:r>
        <w:rPr>
          <w:lang w:val="de-DE"/>
        </w:rPr>
        <w:t>„</w:t>
      </w:r>
      <w:r w:rsidRPr="00651D15">
        <w:rPr>
          <w:lang w:val="de-DE"/>
        </w:rPr>
        <w:t xml:space="preserve">Wir sind Werkleute, wir </w:t>
      </w:r>
      <w:proofErr w:type="spellStart"/>
      <w:r w:rsidRPr="00651D15">
        <w:rPr>
          <w:lang w:val="de-DE"/>
        </w:rPr>
        <w:t>lassen</w:t>
      </w:r>
      <w:proofErr w:type="spellEnd"/>
      <w:r w:rsidRPr="00651D15">
        <w:rPr>
          <w:lang w:val="de-DE"/>
        </w:rPr>
        <w:t xml:space="preserve"> den Spekulanten jenes unbekannte Feld </w:t>
      </w:r>
      <w:proofErr w:type="gramStart"/>
      <w:r w:rsidRPr="00651D15">
        <w:rPr>
          <w:lang w:val="de-DE"/>
        </w:rPr>
        <w:t xml:space="preserve">des </w:t>
      </w:r>
      <w:r w:rsidRPr="00651D15">
        <w:rPr>
          <w:i/>
          <w:lang w:val="de-DE"/>
        </w:rPr>
        <w:t>Warum</w:t>
      </w:r>
      <w:proofErr w:type="gramEnd"/>
      <w:r>
        <w:rPr>
          <w:lang w:val="de-DE"/>
        </w:rPr>
        <w:t>,</w:t>
      </w:r>
      <w:r w:rsidRPr="00651D15">
        <w:rPr>
          <w:lang w:val="de-DE"/>
        </w:rPr>
        <w:t xml:space="preserve"> auf dem sie seit Jahrhunderten </w:t>
      </w:r>
      <w:r>
        <w:rPr>
          <w:lang w:val="de-DE"/>
        </w:rPr>
        <w:t>v</w:t>
      </w:r>
      <w:r w:rsidRPr="00651D15">
        <w:rPr>
          <w:lang w:val="de-DE"/>
        </w:rPr>
        <w:t xml:space="preserve">ergeblich </w:t>
      </w:r>
      <w:proofErr w:type="spellStart"/>
      <w:r w:rsidRPr="00651D15">
        <w:rPr>
          <w:lang w:val="de-DE"/>
        </w:rPr>
        <w:t>kämpfen</w:t>
      </w:r>
      <w:proofErr w:type="spellEnd"/>
      <w:r w:rsidRPr="00651D15">
        <w:rPr>
          <w:lang w:val="de-DE"/>
        </w:rPr>
        <w:t xml:space="preserve"> und halten uns dagegen an das Unbekannte des </w:t>
      </w:r>
      <w:r w:rsidRPr="00651D15">
        <w:rPr>
          <w:i/>
          <w:lang w:val="de-DE"/>
        </w:rPr>
        <w:lastRenderedPageBreak/>
        <w:t>Wie</w:t>
      </w:r>
      <w:r w:rsidRPr="00651D15">
        <w:rPr>
          <w:lang w:val="de-DE"/>
        </w:rPr>
        <w:t xml:space="preserve">, das sich jeden Tag </w:t>
      </w:r>
      <w:r>
        <w:rPr>
          <w:lang w:val="de-DE"/>
        </w:rPr>
        <w:t>v</w:t>
      </w:r>
      <w:r w:rsidRPr="00651D15">
        <w:rPr>
          <w:lang w:val="de-DE"/>
        </w:rPr>
        <w:t xml:space="preserve">or unserer Forschung </w:t>
      </w:r>
      <w:r>
        <w:rPr>
          <w:lang w:val="de-DE"/>
        </w:rPr>
        <w:t>verringert.</w:t>
      </w:r>
      <w:r w:rsidRPr="00651D15">
        <w:rPr>
          <w:lang w:val="de-DE"/>
        </w:rPr>
        <w:t xml:space="preserve"> Das einzige Ideal, das es </w:t>
      </w:r>
      <w:proofErr w:type="spellStart"/>
      <w:r w:rsidRPr="00651D15">
        <w:rPr>
          <w:lang w:val="de-DE"/>
        </w:rPr>
        <w:t>für</w:t>
      </w:r>
      <w:proofErr w:type="spellEnd"/>
      <w:r w:rsidRPr="00651D15">
        <w:rPr>
          <w:lang w:val="de-DE"/>
        </w:rPr>
        <w:t xml:space="preserve"> uns experimentelle </w:t>
      </w:r>
      <w:r>
        <w:rPr>
          <w:lang w:val="de-DE"/>
        </w:rPr>
        <w:t>Romanschriftsteller ge</w:t>
      </w:r>
      <w:r w:rsidRPr="00651D15">
        <w:rPr>
          <w:lang w:val="de-DE"/>
        </w:rPr>
        <w:t xml:space="preserve">ben muss, ist jenes, das wir erobern </w:t>
      </w:r>
      <w:proofErr w:type="spellStart"/>
      <w:r w:rsidRPr="00651D15">
        <w:rPr>
          <w:lang w:val="de-DE"/>
        </w:rPr>
        <w:t>können</w:t>
      </w:r>
      <w:proofErr w:type="spellEnd"/>
      <w:r w:rsidRPr="00651D15">
        <w:rPr>
          <w:lang w:val="de-DE"/>
        </w:rPr>
        <w:t>.</w:t>
      </w:r>
      <w:r>
        <w:rPr>
          <w:lang w:val="de-DE"/>
        </w:rPr>
        <w:t xml:space="preserve">“ (46) </w:t>
      </w:r>
    </w:p>
    <w:p w14:paraId="3D0FA3B7" w14:textId="2E08B027" w:rsidR="00651D15" w:rsidRPr="00346DF6" w:rsidRDefault="00651D15" w:rsidP="00346DF6">
      <w:pPr>
        <w:rPr>
          <w:lang w:val="de-DE"/>
        </w:rPr>
      </w:pPr>
      <w:r>
        <w:rPr>
          <w:lang w:val="de-DE"/>
        </w:rPr>
        <w:t>„</w:t>
      </w:r>
      <w:r w:rsidRPr="00651D15">
        <w:rPr>
          <w:lang w:val="de-DE"/>
        </w:rPr>
        <w:t xml:space="preserve">Der Standpunkt ist neu, </w:t>
      </w:r>
      <w:proofErr w:type="spellStart"/>
      <w:r w:rsidRPr="00651D15">
        <w:rPr>
          <w:lang w:val="de-DE"/>
        </w:rPr>
        <w:t>er</w:t>
      </w:r>
      <w:proofErr w:type="spellEnd"/>
      <w:r w:rsidRPr="00651D15">
        <w:rPr>
          <w:lang w:val="de-DE"/>
        </w:rPr>
        <w:t xml:space="preserve"> </w:t>
      </w:r>
      <w:proofErr w:type="spellStart"/>
      <w:r w:rsidRPr="00651D15">
        <w:rPr>
          <w:lang w:val="de-DE"/>
        </w:rPr>
        <w:t>wird</w:t>
      </w:r>
      <w:proofErr w:type="spellEnd"/>
      <w:r w:rsidRPr="00651D15">
        <w:rPr>
          <w:lang w:val="de-DE"/>
        </w:rPr>
        <w:t xml:space="preserve"> </w:t>
      </w:r>
      <w:proofErr w:type="spellStart"/>
      <w:r w:rsidRPr="00651D15">
        <w:rPr>
          <w:lang w:val="de-DE"/>
        </w:rPr>
        <w:t>experimentell</w:t>
      </w:r>
      <w:proofErr w:type="spellEnd"/>
      <w:r w:rsidRPr="00651D15">
        <w:rPr>
          <w:lang w:val="de-DE"/>
        </w:rPr>
        <w:t xml:space="preserve">, </w:t>
      </w:r>
      <w:proofErr w:type="spellStart"/>
      <w:r w:rsidRPr="00651D15">
        <w:rPr>
          <w:lang w:val="de-DE"/>
        </w:rPr>
        <w:t>anstatt</w:t>
      </w:r>
      <w:proofErr w:type="spellEnd"/>
      <w:r w:rsidRPr="00651D15">
        <w:rPr>
          <w:lang w:val="de-DE"/>
        </w:rPr>
        <w:t xml:space="preserve"> </w:t>
      </w:r>
      <w:proofErr w:type="spellStart"/>
      <w:r w:rsidRPr="00651D15">
        <w:rPr>
          <w:lang w:val="de-DE"/>
        </w:rPr>
        <w:t>philosophisch</w:t>
      </w:r>
      <w:proofErr w:type="spellEnd"/>
      <w:r w:rsidRPr="00651D15">
        <w:rPr>
          <w:lang w:val="de-DE"/>
        </w:rPr>
        <w:t xml:space="preserve"> </w:t>
      </w:r>
      <w:proofErr w:type="spellStart"/>
      <w:r w:rsidRPr="00651D15">
        <w:rPr>
          <w:lang w:val="de-DE"/>
        </w:rPr>
        <w:t>zu</w:t>
      </w:r>
      <w:proofErr w:type="spellEnd"/>
      <w:r w:rsidRPr="00651D15">
        <w:rPr>
          <w:lang w:val="de-DE"/>
        </w:rPr>
        <w:t xml:space="preserve"> sein. </w:t>
      </w:r>
      <w:proofErr w:type="spellStart"/>
      <w:r w:rsidRPr="00651D15">
        <w:rPr>
          <w:lang w:val="de-DE"/>
        </w:rPr>
        <w:t>Kurz</w:t>
      </w:r>
      <w:proofErr w:type="spellEnd"/>
      <w:r w:rsidRPr="00651D15">
        <w:rPr>
          <w:lang w:val="de-DE"/>
        </w:rPr>
        <w:t xml:space="preserve"> </w:t>
      </w:r>
      <w:proofErr w:type="spellStart"/>
      <w:r w:rsidRPr="00651D15">
        <w:rPr>
          <w:lang w:val="de-DE"/>
        </w:rPr>
        <w:t>alles</w:t>
      </w:r>
      <w:proofErr w:type="spellEnd"/>
      <w:r w:rsidRPr="00651D15">
        <w:rPr>
          <w:lang w:val="de-DE"/>
        </w:rPr>
        <w:t xml:space="preserve"> </w:t>
      </w:r>
      <w:proofErr w:type="spellStart"/>
      <w:r w:rsidRPr="00651D15">
        <w:rPr>
          <w:lang w:val="de-DE"/>
        </w:rPr>
        <w:t>liegt</w:t>
      </w:r>
      <w:proofErr w:type="spellEnd"/>
      <w:r w:rsidRPr="00651D15">
        <w:rPr>
          <w:lang w:val="de-DE"/>
        </w:rPr>
        <w:t xml:space="preserve"> in </w:t>
      </w:r>
      <w:proofErr w:type="spellStart"/>
      <w:r w:rsidRPr="00651D15">
        <w:rPr>
          <w:lang w:val="de-DE"/>
        </w:rPr>
        <w:t>dieser</w:t>
      </w:r>
      <w:proofErr w:type="spellEnd"/>
      <w:r w:rsidRPr="00651D15">
        <w:rPr>
          <w:lang w:val="de-DE"/>
        </w:rPr>
        <w:t xml:space="preserve"> </w:t>
      </w:r>
      <w:proofErr w:type="spellStart"/>
      <w:r w:rsidRPr="00651D15">
        <w:rPr>
          <w:lang w:val="de-DE"/>
        </w:rPr>
        <w:t>grossen</w:t>
      </w:r>
      <w:proofErr w:type="spellEnd"/>
      <w:r w:rsidRPr="00651D15">
        <w:rPr>
          <w:lang w:val="de-DE"/>
        </w:rPr>
        <w:t xml:space="preserve"> </w:t>
      </w:r>
      <w:proofErr w:type="spellStart"/>
      <w:r w:rsidRPr="00651D15">
        <w:rPr>
          <w:lang w:val="de-DE"/>
        </w:rPr>
        <w:t>Tatsache</w:t>
      </w:r>
      <w:proofErr w:type="spellEnd"/>
      <w:r w:rsidRPr="00651D15">
        <w:rPr>
          <w:lang w:val="de-DE"/>
        </w:rPr>
        <w:t xml:space="preserve"> beschlossen. Die experimentelle Methode ist ebenso in der Literatur wie in der Wissenschaft, auf dem Weg, die </w:t>
      </w:r>
      <w:proofErr w:type="spellStart"/>
      <w:r w:rsidRPr="00651D15">
        <w:rPr>
          <w:lang w:val="de-DE"/>
        </w:rPr>
        <w:t>natürlichen</w:t>
      </w:r>
      <w:proofErr w:type="spellEnd"/>
      <w:r w:rsidRPr="00651D15">
        <w:rPr>
          <w:lang w:val="de-DE"/>
        </w:rPr>
        <w:t xml:space="preserve">, die individuellen und die sozialen Erscheinungen zu determinieren, </w:t>
      </w:r>
      <w:proofErr w:type="spellStart"/>
      <w:r w:rsidRPr="00651D15">
        <w:rPr>
          <w:lang w:val="de-DE"/>
        </w:rPr>
        <w:t>über</w:t>
      </w:r>
      <w:proofErr w:type="spellEnd"/>
      <w:r w:rsidRPr="00651D15">
        <w:rPr>
          <w:lang w:val="de-DE"/>
        </w:rPr>
        <w:t xml:space="preserve"> die bisher die Metaphy</w:t>
      </w:r>
      <w:r>
        <w:rPr>
          <w:lang w:val="de-DE"/>
        </w:rPr>
        <w:t>s</w:t>
      </w:r>
      <w:r w:rsidRPr="00651D15">
        <w:rPr>
          <w:lang w:val="de-DE"/>
        </w:rPr>
        <w:t>ik nur i</w:t>
      </w:r>
      <w:r>
        <w:rPr>
          <w:lang w:val="de-DE"/>
        </w:rPr>
        <w:t>rr</w:t>
      </w:r>
      <w:r w:rsidRPr="00651D15">
        <w:rPr>
          <w:lang w:val="de-DE"/>
        </w:rPr>
        <w:t xml:space="preserve">ationelle und </w:t>
      </w:r>
      <w:proofErr w:type="spellStart"/>
      <w:r w:rsidRPr="00651D15">
        <w:rPr>
          <w:lang w:val="de-DE"/>
        </w:rPr>
        <w:t>übernatürliche</w:t>
      </w:r>
      <w:proofErr w:type="spellEnd"/>
      <w:r w:rsidRPr="00651D15">
        <w:rPr>
          <w:lang w:val="de-DE"/>
        </w:rPr>
        <w:t xml:space="preserve"> </w:t>
      </w:r>
      <w:proofErr w:type="spellStart"/>
      <w:r w:rsidRPr="00651D15">
        <w:rPr>
          <w:lang w:val="de-DE"/>
        </w:rPr>
        <w:t>Erklärungen</w:t>
      </w:r>
      <w:proofErr w:type="spellEnd"/>
      <w:r w:rsidRPr="00651D15">
        <w:rPr>
          <w:lang w:val="de-DE"/>
        </w:rPr>
        <w:t xml:space="preserve"> </w:t>
      </w:r>
      <w:proofErr w:type="spellStart"/>
      <w:r w:rsidRPr="00651D15">
        <w:rPr>
          <w:lang w:val="de-DE"/>
        </w:rPr>
        <w:t>gegeben</w:t>
      </w:r>
      <w:proofErr w:type="spellEnd"/>
      <w:r w:rsidRPr="00651D15">
        <w:rPr>
          <w:lang w:val="de-DE"/>
        </w:rPr>
        <w:t xml:space="preserve"> </w:t>
      </w:r>
      <w:proofErr w:type="spellStart"/>
      <w:r w:rsidRPr="00651D15">
        <w:rPr>
          <w:lang w:val="de-DE"/>
        </w:rPr>
        <w:t>hatte</w:t>
      </w:r>
      <w:proofErr w:type="spellEnd"/>
      <w:r w:rsidRPr="00651D15">
        <w:rPr>
          <w:lang w:val="de-DE"/>
        </w:rPr>
        <w:t xml:space="preserve">. </w:t>
      </w:r>
      <w:bookmarkStart w:id="0" w:name="_GoBack"/>
      <w:bookmarkEnd w:id="0"/>
      <w:r>
        <w:rPr>
          <w:lang w:val="de-DE"/>
        </w:rPr>
        <w:t>(62)</w:t>
      </w:r>
    </w:p>
    <w:p w14:paraId="6923796A" w14:textId="77777777" w:rsidR="00346DF6" w:rsidRPr="00346DF6" w:rsidRDefault="00346DF6" w:rsidP="00346DF6">
      <w:pPr>
        <w:rPr>
          <w:lang w:val="de-DE"/>
        </w:rPr>
      </w:pPr>
    </w:p>
    <w:p w14:paraId="55CF5F9F" w14:textId="41250D4D" w:rsidR="008E00EE" w:rsidRPr="0021561C" w:rsidRDefault="008E00EE">
      <w:pPr>
        <w:rPr>
          <w:lang w:val="de-DE"/>
        </w:rPr>
      </w:pPr>
    </w:p>
    <w:sectPr w:rsidR="008E00EE" w:rsidRPr="0021561C"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61C"/>
    <w:rsid w:val="001231ED"/>
    <w:rsid w:val="0021561C"/>
    <w:rsid w:val="002A060E"/>
    <w:rsid w:val="002D059B"/>
    <w:rsid w:val="002E4E46"/>
    <w:rsid w:val="00346DF6"/>
    <w:rsid w:val="00395CDE"/>
    <w:rsid w:val="0055526E"/>
    <w:rsid w:val="00635244"/>
    <w:rsid w:val="00651D15"/>
    <w:rsid w:val="006E0AF6"/>
    <w:rsid w:val="008E00EE"/>
    <w:rsid w:val="00A92B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A3C5E84"/>
  <w14:defaultImageDpi w14:val="32767"/>
  <w15:chartTrackingRefBased/>
  <w15:docId w15:val="{8E95A9B7-0441-D245-9FE4-C888F284D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92B3D"/>
    <w:pPr>
      <w:spacing w:before="100" w:beforeAutospacing="1" w:after="100" w:afterAutospacing="1"/>
    </w:pPr>
    <w:rPr>
      <w:rFonts w:ascii="Times New Roman" w:eastAsia="Times New Roman" w:hAnsi="Times New Roman" w:cs="Times New Roman"/>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853901">
      <w:bodyDiv w:val="1"/>
      <w:marLeft w:val="0"/>
      <w:marRight w:val="0"/>
      <w:marTop w:val="0"/>
      <w:marBottom w:val="0"/>
      <w:divBdr>
        <w:top w:val="none" w:sz="0" w:space="0" w:color="auto"/>
        <w:left w:val="none" w:sz="0" w:space="0" w:color="auto"/>
        <w:bottom w:val="none" w:sz="0" w:space="0" w:color="auto"/>
        <w:right w:val="none" w:sz="0" w:space="0" w:color="auto"/>
      </w:divBdr>
      <w:divsChild>
        <w:div w:id="2001813545">
          <w:marLeft w:val="0"/>
          <w:marRight w:val="0"/>
          <w:marTop w:val="0"/>
          <w:marBottom w:val="0"/>
          <w:divBdr>
            <w:top w:val="none" w:sz="0" w:space="0" w:color="auto"/>
            <w:left w:val="none" w:sz="0" w:space="0" w:color="auto"/>
            <w:bottom w:val="none" w:sz="0" w:space="0" w:color="auto"/>
            <w:right w:val="none" w:sz="0" w:space="0" w:color="auto"/>
          </w:divBdr>
          <w:divsChild>
            <w:div w:id="189269923">
              <w:marLeft w:val="0"/>
              <w:marRight w:val="0"/>
              <w:marTop w:val="0"/>
              <w:marBottom w:val="0"/>
              <w:divBdr>
                <w:top w:val="none" w:sz="0" w:space="0" w:color="auto"/>
                <w:left w:val="none" w:sz="0" w:space="0" w:color="auto"/>
                <w:bottom w:val="none" w:sz="0" w:space="0" w:color="auto"/>
                <w:right w:val="none" w:sz="0" w:space="0" w:color="auto"/>
              </w:divBdr>
              <w:divsChild>
                <w:div w:id="1999074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889446">
      <w:bodyDiv w:val="1"/>
      <w:marLeft w:val="0"/>
      <w:marRight w:val="0"/>
      <w:marTop w:val="0"/>
      <w:marBottom w:val="0"/>
      <w:divBdr>
        <w:top w:val="none" w:sz="0" w:space="0" w:color="auto"/>
        <w:left w:val="none" w:sz="0" w:space="0" w:color="auto"/>
        <w:bottom w:val="none" w:sz="0" w:space="0" w:color="auto"/>
        <w:right w:val="none" w:sz="0" w:space="0" w:color="auto"/>
      </w:divBdr>
      <w:divsChild>
        <w:div w:id="1795056050">
          <w:marLeft w:val="0"/>
          <w:marRight w:val="0"/>
          <w:marTop w:val="0"/>
          <w:marBottom w:val="0"/>
          <w:divBdr>
            <w:top w:val="none" w:sz="0" w:space="0" w:color="auto"/>
            <w:left w:val="none" w:sz="0" w:space="0" w:color="auto"/>
            <w:bottom w:val="none" w:sz="0" w:space="0" w:color="auto"/>
            <w:right w:val="none" w:sz="0" w:space="0" w:color="auto"/>
          </w:divBdr>
          <w:divsChild>
            <w:div w:id="1761560690">
              <w:marLeft w:val="0"/>
              <w:marRight w:val="0"/>
              <w:marTop w:val="0"/>
              <w:marBottom w:val="0"/>
              <w:divBdr>
                <w:top w:val="none" w:sz="0" w:space="0" w:color="auto"/>
                <w:left w:val="none" w:sz="0" w:space="0" w:color="auto"/>
                <w:bottom w:val="none" w:sz="0" w:space="0" w:color="auto"/>
                <w:right w:val="none" w:sz="0" w:space="0" w:color="auto"/>
              </w:divBdr>
              <w:divsChild>
                <w:div w:id="91870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6285209">
      <w:bodyDiv w:val="1"/>
      <w:marLeft w:val="0"/>
      <w:marRight w:val="0"/>
      <w:marTop w:val="0"/>
      <w:marBottom w:val="0"/>
      <w:divBdr>
        <w:top w:val="none" w:sz="0" w:space="0" w:color="auto"/>
        <w:left w:val="none" w:sz="0" w:space="0" w:color="auto"/>
        <w:bottom w:val="none" w:sz="0" w:space="0" w:color="auto"/>
        <w:right w:val="none" w:sz="0" w:space="0" w:color="auto"/>
      </w:divBdr>
      <w:divsChild>
        <w:div w:id="1432315091">
          <w:marLeft w:val="0"/>
          <w:marRight w:val="0"/>
          <w:marTop w:val="0"/>
          <w:marBottom w:val="0"/>
          <w:divBdr>
            <w:top w:val="none" w:sz="0" w:space="0" w:color="auto"/>
            <w:left w:val="none" w:sz="0" w:space="0" w:color="auto"/>
            <w:bottom w:val="none" w:sz="0" w:space="0" w:color="auto"/>
            <w:right w:val="none" w:sz="0" w:space="0" w:color="auto"/>
          </w:divBdr>
          <w:divsChild>
            <w:div w:id="1069423657">
              <w:marLeft w:val="0"/>
              <w:marRight w:val="0"/>
              <w:marTop w:val="0"/>
              <w:marBottom w:val="0"/>
              <w:divBdr>
                <w:top w:val="none" w:sz="0" w:space="0" w:color="auto"/>
                <w:left w:val="none" w:sz="0" w:space="0" w:color="auto"/>
                <w:bottom w:val="none" w:sz="0" w:space="0" w:color="auto"/>
                <w:right w:val="none" w:sz="0" w:space="0" w:color="auto"/>
              </w:divBdr>
              <w:divsChild>
                <w:div w:id="1194002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4685321">
      <w:bodyDiv w:val="1"/>
      <w:marLeft w:val="0"/>
      <w:marRight w:val="0"/>
      <w:marTop w:val="0"/>
      <w:marBottom w:val="0"/>
      <w:divBdr>
        <w:top w:val="none" w:sz="0" w:space="0" w:color="auto"/>
        <w:left w:val="none" w:sz="0" w:space="0" w:color="auto"/>
        <w:bottom w:val="none" w:sz="0" w:space="0" w:color="auto"/>
        <w:right w:val="none" w:sz="0" w:space="0" w:color="auto"/>
      </w:divBdr>
      <w:divsChild>
        <w:div w:id="904800453">
          <w:marLeft w:val="0"/>
          <w:marRight w:val="0"/>
          <w:marTop w:val="0"/>
          <w:marBottom w:val="0"/>
          <w:divBdr>
            <w:top w:val="none" w:sz="0" w:space="0" w:color="auto"/>
            <w:left w:val="none" w:sz="0" w:space="0" w:color="auto"/>
            <w:bottom w:val="none" w:sz="0" w:space="0" w:color="auto"/>
            <w:right w:val="none" w:sz="0" w:space="0" w:color="auto"/>
          </w:divBdr>
          <w:divsChild>
            <w:div w:id="399332916">
              <w:marLeft w:val="0"/>
              <w:marRight w:val="0"/>
              <w:marTop w:val="0"/>
              <w:marBottom w:val="0"/>
              <w:divBdr>
                <w:top w:val="none" w:sz="0" w:space="0" w:color="auto"/>
                <w:left w:val="none" w:sz="0" w:space="0" w:color="auto"/>
                <w:bottom w:val="none" w:sz="0" w:space="0" w:color="auto"/>
                <w:right w:val="none" w:sz="0" w:space="0" w:color="auto"/>
              </w:divBdr>
              <w:divsChild>
                <w:div w:id="172536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0143286">
      <w:bodyDiv w:val="1"/>
      <w:marLeft w:val="0"/>
      <w:marRight w:val="0"/>
      <w:marTop w:val="0"/>
      <w:marBottom w:val="0"/>
      <w:divBdr>
        <w:top w:val="none" w:sz="0" w:space="0" w:color="auto"/>
        <w:left w:val="none" w:sz="0" w:space="0" w:color="auto"/>
        <w:bottom w:val="none" w:sz="0" w:space="0" w:color="auto"/>
        <w:right w:val="none" w:sz="0" w:space="0" w:color="auto"/>
      </w:divBdr>
      <w:divsChild>
        <w:div w:id="681786840">
          <w:marLeft w:val="0"/>
          <w:marRight w:val="0"/>
          <w:marTop w:val="0"/>
          <w:marBottom w:val="0"/>
          <w:divBdr>
            <w:top w:val="none" w:sz="0" w:space="0" w:color="auto"/>
            <w:left w:val="none" w:sz="0" w:space="0" w:color="auto"/>
            <w:bottom w:val="none" w:sz="0" w:space="0" w:color="auto"/>
            <w:right w:val="none" w:sz="0" w:space="0" w:color="auto"/>
          </w:divBdr>
          <w:divsChild>
            <w:div w:id="157960258">
              <w:marLeft w:val="0"/>
              <w:marRight w:val="0"/>
              <w:marTop w:val="0"/>
              <w:marBottom w:val="0"/>
              <w:divBdr>
                <w:top w:val="none" w:sz="0" w:space="0" w:color="auto"/>
                <w:left w:val="none" w:sz="0" w:space="0" w:color="auto"/>
                <w:bottom w:val="none" w:sz="0" w:space="0" w:color="auto"/>
                <w:right w:val="none" w:sz="0" w:space="0" w:color="auto"/>
              </w:divBdr>
              <w:divsChild>
                <w:div w:id="1182861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4575471">
      <w:bodyDiv w:val="1"/>
      <w:marLeft w:val="0"/>
      <w:marRight w:val="0"/>
      <w:marTop w:val="0"/>
      <w:marBottom w:val="0"/>
      <w:divBdr>
        <w:top w:val="none" w:sz="0" w:space="0" w:color="auto"/>
        <w:left w:val="none" w:sz="0" w:space="0" w:color="auto"/>
        <w:bottom w:val="none" w:sz="0" w:space="0" w:color="auto"/>
        <w:right w:val="none" w:sz="0" w:space="0" w:color="auto"/>
      </w:divBdr>
      <w:divsChild>
        <w:div w:id="660933681">
          <w:marLeft w:val="0"/>
          <w:marRight w:val="0"/>
          <w:marTop w:val="0"/>
          <w:marBottom w:val="0"/>
          <w:divBdr>
            <w:top w:val="none" w:sz="0" w:space="0" w:color="auto"/>
            <w:left w:val="none" w:sz="0" w:space="0" w:color="auto"/>
            <w:bottom w:val="none" w:sz="0" w:space="0" w:color="auto"/>
            <w:right w:val="none" w:sz="0" w:space="0" w:color="auto"/>
          </w:divBdr>
          <w:divsChild>
            <w:div w:id="568426009">
              <w:marLeft w:val="0"/>
              <w:marRight w:val="0"/>
              <w:marTop w:val="0"/>
              <w:marBottom w:val="0"/>
              <w:divBdr>
                <w:top w:val="none" w:sz="0" w:space="0" w:color="auto"/>
                <w:left w:val="none" w:sz="0" w:space="0" w:color="auto"/>
                <w:bottom w:val="none" w:sz="0" w:space="0" w:color="auto"/>
                <w:right w:val="none" w:sz="0" w:space="0" w:color="auto"/>
              </w:divBdr>
              <w:divsChild>
                <w:div w:id="99883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3863815">
      <w:bodyDiv w:val="1"/>
      <w:marLeft w:val="0"/>
      <w:marRight w:val="0"/>
      <w:marTop w:val="0"/>
      <w:marBottom w:val="0"/>
      <w:divBdr>
        <w:top w:val="none" w:sz="0" w:space="0" w:color="auto"/>
        <w:left w:val="none" w:sz="0" w:space="0" w:color="auto"/>
        <w:bottom w:val="none" w:sz="0" w:space="0" w:color="auto"/>
        <w:right w:val="none" w:sz="0" w:space="0" w:color="auto"/>
      </w:divBdr>
      <w:divsChild>
        <w:div w:id="1329989314">
          <w:marLeft w:val="0"/>
          <w:marRight w:val="0"/>
          <w:marTop w:val="0"/>
          <w:marBottom w:val="0"/>
          <w:divBdr>
            <w:top w:val="none" w:sz="0" w:space="0" w:color="auto"/>
            <w:left w:val="none" w:sz="0" w:space="0" w:color="auto"/>
            <w:bottom w:val="none" w:sz="0" w:space="0" w:color="auto"/>
            <w:right w:val="none" w:sz="0" w:space="0" w:color="auto"/>
          </w:divBdr>
          <w:divsChild>
            <w:div w:id="22753849">
              <w:marLeft w:val="0"/>
              <w:marRight w:val="0"/>
              <w:marTop w:val="0"/>
              <w:marBottom w:val="0"/>
              <w:divBdr>
                <w:top w:val="none" w:sz="0" w:space="0" w:color="auto"/>
                <w:left w:val="none" w:sz="0" w:space="0" w:color="auto"/>
                <w:bottom w:val="none" w:sz="0" w:space="0" w:color="auto"/>
                <w:right w:val="none" w:sz="0" w:space="0" w:color="auto"/>
              </w:divBdr>
              <w:divsChild>
                <w:div w:id="121412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9139819">
      <w:bodyDiv w:val="1"/>
      <w:marLeft w:val="0"/>
      <w:marRight w:val="0"/>
      <w:marTop w:val="0"/>
      <w:marBottom w:val="0"/>
      <w:divBdr>
        <w:top w:val="none" w:sz="0" w:space="0" w:color="auto"/>
        <w:left w:val="none" w:sz="0" w:space="0" w:color="auto"/>
        <w:bottom w:val="none" w:sz="0" w:space="0" w:color="auto"/>
        <w:right w:val="none" w:sz="0" w:space="0" w:color="auto"/>
      </w:divBdr>
      <w:divsChild>
        <w:div w:id="1284388797">
          <w:marLeft w:val="0"/>
          <w:marRight w:val="0"/>
          <w:marTop w:val="0"/>
          <w:marBottom w:val="0"/>
          <w:divBdr>
            <w:top w:val="none" w:sz="0" w:space="0" w:color="auto"/>
            <w:left w:val="none" w:sz="0" w:space="0" w:color="auto"/>
            <w:bottom w:val="none" w:sz="0" w:space="0" w:color="auto"/>
            <w:right w:val="none" w:sz="0" w:space="0" w:color="auto"/>
          </w:divBdr>
          <w:divsChild>
            <w:div w:id="1840192129">
              <w:marLeft w:val="0"/>
              <w:marRight w:val="0"/>
              <w:marTop w:val="0"/>
              <w:marBottom w:val="0"/>
              <w:divBdr>
                <w:top w:val="none" w:sz="0" w:space="0" w:color="auto"/>
                <w:left w:val="none" w:sz="0" w:space="0" w:color="auto"/>
                <w:bottom w:val="none" w:sz="0" w:space="0" w:color="auto"/>
                <w:right w:val="none" w:sz="0" w:space="0" w:color="auto"/>
              </w:divBdr>
              <w:divsChild>
                <w:div w:id="227418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7845599">
      <w:bodyDiv w:val="1"/>
      <w:marLeft w:val="0"/>
      <w:marRight w:val="0"/>
      <w:marTop w:val="0"/>
      <w:marBottom w:val="0"/>
      <w:divBdr>
        <w:top w:val="none" w:sz="0" w:space="0" w:color="auto"/>
        <w:left w:val="none" w:sz="0" w:space="0" w:color="auto"/>
        <w:bottom w:val="none" w:sz="0" w:space="0" w:color="auto"/>
        <w:right w:val="none" w:sz="0" w:space="0" w:color="auto"/>
      </w:divBdr>
      <w:divsChild>
        <w:div w:id="718090096">
          <w:marLeft w:val="0"/>
          <w:marRight w:val="0"/>
          <w:marTop w:val="0"/>
          <w:marBottom w:val="0"/>
          <w:divBdr>
            <w:top w:val="none" w:sz="0" w:space="0" w:color="auto"/>
            <w:left w:val="none" w:sz="0" w:space="0" w:color="auto"/>
            <w:bottom w:val="none" w:sz="0" w:space="0" w:color="auto"/>
            <w:right w:val="none" w:sz="0" w:space="0" w:color="auto"/>
          </w:divBdr>
          <w:divsChild>
            <w:div w:id="1635020252">
              <w:marLeft w:val="0"/>
              <w:marRight w:val="0"/>
              <w:marTop w:val="0"/>
              <w:marBottom w:val="0"/>
              <w:divBdr>
                <w:top w:val="none" w:sz="0" w:space="0" w:color="auto"/>
                <w:left w:val="none" w:sz="0" w:space="0" w:color="auto"/>
                <w:bottom w:val="none" w:sz="0" w:space="0" w:color="auto"/>
                <w:right w:val="none" w:sz="0" w:space="0" w:color="auto"/>
              </w:divBdr>
              <w:divsChild>
                <w:div w:id="705105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951340">
      <w:bodyDiv w:val="1"/>
      <w:marLeft w:val="0"/>
      <w:marRight w:val="0"/>
      <w:marTop w:val="0"/>
      <w:marBottom w:val="0"/>
      <w:divBdr>
        <w:top w:val="none" w:sz="0" w:space="0" w:color="auto"/>
        <w:left w:val="none" w:sz="0" w:space="0" w:color="auto"/>
        <w:bottom w:val="none" w:sz="0" w:space="0" w:color="auto"/>
        <w:right w:val="none" w:sz="0" w:space="0" w:color="auto"/>
      </w:divBdr>
      <w:divsChild>
        <w:div w:id="1100951842">
          <w:marLeft w:val="0"/>
          <w:marRight w:val="0"/>
          <w:marTop w:val="0"/>
          <w:marBottom w:val="0"/>
          <w:divBdr>
            <w:top w:val="none" w:sz="0" w:space="0" w:color="auto"/>
            <w:left w:val="none" w:sz="0" w:space="0" w:color="auto"/>
            <w:bottom w:val="none" w:sz="0" w:space="0" w:color="auto"/>
            <w:right w:val="none" w:sz="0" w:space="0" w:color="auto"/>
          </w:divBdr>
          <w:divsChild>
            <w:div w:id="961419654">
              <w:marLeft w:val="0"/>
              <w:marRight w:val="0"/>
              <w:marTop w:val="0"/>
              <w:marBottom w:val="0"/>
              <w:divBdr>
                <w:top w:val="none" w:sz="0" w:space="0" w:color="auto"/>
                <w:left w:val="none" w:sz="0" w:space="0" w:color="auto"/>
                <w:bottom w:val="none" w:sz="0" w:space="0" w:color="auto"/>
                <w:right w:val="none" w:sz="0" w:space="0" w:color="auto"/>
              </w:divBdr>
              <w:divsChild>
                <w:div w:id="98306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3402847">
      <w:bodyDiv w:val="1"/>
      <w:marLeft w:val="0"/>
      <w:marRight w:val="0"/>
      <w:marTop w:val="0"/>
      <w:marBottom w:val="0"/>
      <w:divBdr>
        <w:top w:val="none" w:sz="0" w:space="0" w:color="auto"/>
        <w:left w:val="none" w:sz="0" w:space="0" w:color="auto"/>
        <w:bottom w:val="none" w:sz="0" w:space="0" w:color="auto"/>
        <w:right w:val="none" w:sz="0" w:space="0" w:color="auto"/>
      </w:divBdr>
      <w:divsChild>
        <w:div w:id="379133857">
          <w:marLeft w:val="0"/>
          <w:marRight w:val="0"/>
          <w:marTop w:val="0"/>
          <w:marBottom w:val="0"/>
          <w:divBdr>
            <w:top w:val="none" w:sz="0" w:space="0" w:color="auto"/>
            <w:left w:val="none" w:sz="0" w:space="0" w:color="auto"/>
            <w:bottom w:val="none" w:sz="0" w:space="0" w:color="auto"/>
            <w:right w:val="none" w:sz="0" w:space="0" w:color="auto"/>
          </w:divBdr>
          <w:divsChild>
            <w:div w:id="2087416504">
              <w:marLeft w:val="0"/>
              <w:marRight w:val="0"/>
              <w:marTop w:val="0"/>
              <w:marBottom w:val="0"/>
              <w:divBdr>
                <w:top w:val="none" w:sz="0" w:space="0" w:color="auto"/>
                <w:left w:val="none" w:sz="0" w:space="0" w:color="auto"/>
                <w:bottom w:val="none" w:sz="0" w:space="0" w:color="auto"/>
                <w:right w:val="none" w:sz="0" w:space="0" w:color="auto"/>
              </w:divBdr>
              <w:divsChild>
                <w:div w:id="544761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3</Pages>
  <Words>1058</Words>
  <Characters>6036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5</cp:revision>
  <dcterms:created xsi:type="dcterms:W3CDTF">2020-02-17T14:15:00Z</dcterms:created>
  <dcterms:modified xsi:type="dcterms:W3CDTF">2020-02-18T02:11:00Z</dcterms:modified>
</cp:coreProperties>
</file>