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32E66E" w14:textId="04417010" w:rsidR="006A41F3" w:rsidRDefault="00EC1762">
      <w:r>
        <w:t xml:space="preserve">New York Herald, Sunday, August 24, </w:t>
      </w:r>
      <w:r w:rsidR="00306EBE">
        <w:t>1890</w:t>
      </w:r>
    </w:p>
    <w:p w14:paraId="3ABEB160" w14:textId="77777777" w:rsidR="00EC1762" w:rsidRDefault="00EC1762"/>
    <w:p w14:paraId="40A7782E" w14:textId="77777777" w:rsidR="00EC1762" w:rsidRDefault="00EC1762">
      <w:r>
        <w:t xml:space="preserve">Zola defines Count </w:t>
      </w:r>
      <w:proofErr w:type="spellStart"/>
      <w:r>
        <w:t>Tolstoi</w:t>
      </w:r>
      <w:proofErr w:type="spellEnd"/>
      <w:r>
        <w:t>.</w:t>
      </w:r>
    </w:p>
    <w:p w14:paraId="73BA6169" w14:textId="77777777" w:rsidR="00EC1762" w:rsidRDefault="00EC1762"/>
    <w:p w14:paraId="5037FE24" w14:textId="77777777" w:rsidR="00EC1762" w:rsidRDefault="00EC1762">
      <w:r>
        <w:t>“He is a compound of a monk of the Middle Ages and a modern Slav.”</w:t>
      </w:r>
    </w:p>
    <w:p w14:paraId="0F1D94CE" w14:textId="77777777" w:rsidR="00EC1762" w:rsidRDefault="00EC1762"/>
    <w:p w14:paraId="7CE2619F" w14:textId="77777777" w:rsidR="00EC1762" w:rsidRDefault="00EC1762">
      <w:r>
        <w:t>A genius, but not original</w:t>
      </w:r>
    </w:p>
    <w:p w14:paraId="13C81936" w14:textId="77777777" w:rsidR="00EC1762" w:rsidRDefault="00EC1762"/>
    <w:p w14:paraId="7E7BD73F" w14:textId="77777777" w:rsidR="00EC1762" w:rsidRDefault="00EC1762">
      <w:r>
        <w:t>His ideas are French, clothed in a Russian garb.</w:t>
      </w:r>
    </w:p>
    <w:p w14:paraId="6FFD99A6" w14:textId="77777777" w:rsidR="00EC1762" w:rsidRDefault="00EC1762"/>
    <w:p w14:paraId="6EFC689E" w14:textId="77777777" w:rsidR="00EC1762" w:rsidRDefault="00EC1762">
      <w:r>
        <w:t>The “Kreutzer Sonata”</w:t>
      </w:r>
    </w:p>
    <w:p w14:paraId="64466437" w14:textId="77777777" w:rsidR="00EC1762" w:rsidRDefault="00EC1762"/>
    <w:p w14:paraId="7B7F84B1" w14:textId="77777777" w:rsidR="00EC1762" w:rsidRDefault="00EC1762">
      <w:r>
        <w:t>M. Zola calls it a “nightmare born of a diseased imagination.”</w:t>
      </w:r>
    </w:p>
    <w:p w14:paraId="66127E06" w14:textId="77777777" w:rsidR="00EC1762" w:rsidRDefault="00EC1762"/>
    <w:p w14:paraId="6E79929B" w14:textId="77777777" w:rsidR="00EC1762" w:rsidRDefault="00EC1762">
      <w:r>
        <w:t>“We are all animals”</w:t>
      </w:r>
    </w:p>
    <w:p w14:paraId="48FA29C3" w14:textId="77777777" w:rsidR="00EC1762" w:rsidRDefault="00EC1762"/>
    <w:p w14:paraId="4020F595" w14:textId="77777777" w:rsidR="00EC1762" w:rsidRDefault="00EC1762">
      <w:r>
        <w:t>The author of “</w:t>
      </w:r>
      <w:proofErr w:type="spellStart"/>
      <w:r>
        <w:t>L’Assommoir</w:t>
      </w:r>
      <w:proofErr w:type="spellEnd"/>
      <w:r>
        <w:t xml:space="preserve">” does not believe in the ideal man. </w:t>
      </w:r>
    </w:p>
    <w:p w14:paraId="4B7A2381" w14:textId="77777777" w:rsidR="00EC1762" w:rsidRDefault="00EC1762"/>
    <w:p w14:paraId="27B0E58E" w14:textId="77777777" w:rsidR="00EC1762" w:rsidRDefault="00EC1762">
      <w:r>
        <w:t>[Copyright, 1890]</w:t>
      </w:r>
    </w:p>
    <w:p w14:paraId="48633C52" w14:textId="77777777" w:rsidR="00EC1762" w:rsidRDefault="00EC1762"/>
    <w:p w14:paraId="220DF76C" w14:textId="77777777" w:rsidR="00EC1762" w:rsidRDefault="00EC1762">
      <w:r>
        <w:t xml:space="preserve">Zola on </w:t>
      </w:r>
      <w:proofErr w:type="spellStart"/>
      <w:r>
        <w:t>Tolstoi</w:t>
      </w:r>
      <w:proofErr w:type="spellEnd"/>
      <w:r>
        <w:t>.</w:t>
      </w:r>
    </w:p>
    <w:p w14:paraId="0CD9B7B7" w14:textId="77777777" w:rsidR="00EC1762" w:rsidRDefault="00EC1762"/>
    <w:p w14:paraId="176993EA" w14:textId="63A5D5B3" w:rsidR="00EC1762" w:rsidRDefault="00EC1762">
      <w:r>
        <w:t>The Russian has only clothed French ideas in a Slavonic garb.</w:t>
      </w:r>
    </w:p>
    <w:p w14:paraId="485C46D5" w14:textId="77777777" w:rsidR="00EC1762" w:rsidRDefault="00EC1762"/>
    <w:p w14:paraId="17163685" w14:textId="77777777" w:rsidR="00EC1762" w:rsidRDefault="00EC1762">
      <w:r>
        <w:t>By the commercial cable to The Herald.</w:t>
      </w:r>
    </w:p>
    <w:p w14:paraId="4A363753" w14:textId="77777777" w:rsidR="00EC1762" w:rsidRDefault="00EC1762"/>
    <w:p w14:paraId="1CF54F09" w14:textId="77777777" w:rsidR="00EC1762" w:rsidRDefault="00EC1762">
      <w:r>
        <w:t>Herald Bureau.</w:t>
      </w:r>
    </w:p>
    <w:p w14:paraId="09E5C49F" w14:textId="77777777" w:rsidR="00EC1762" w:rsidRDefault="00EC1762">
      <w:r>
        <w:t xml:space="preserve">No. 49 Avenue de </w:t>
      </w:r>
      <w:proofErr w:type="spellStart"/>
      <w:r>
        <w:t>L’Opera</w:t>
      </w:r>
      <w:proofErr w:type="spellEnd"/>
      <w:r>
        <w:t>.</w:t>
      </w:r>
    </w:p>
    <w:p w14:paraId="4EB4ABA7" w14:textId="77777777" w:rsidR="00BD0ED5" w:rsidRDefault="00EC1762">
      <w:r>
        <w:t xml:space="preserve">Paris, August 23, 1890. </w:t>
      </w:r>
    </w:p>
    <w:p w14:paraId="0429FFBC" w14:textId="77777777" w:rsidR="00EC1762" w:rsidRDefault="00EC1762"/>
    <w:p w14:paraId="5A448F82" w14:textId="77777777" w:rsidR="00EC1762" w:rsidRDefault="00EC1762">
      <w:r>
        <w:t>The Herald’s European edition publishes to-day the following:</w:t>
      </w:r>
    </w:p>
    <w:p w14:paraId="1342619F" w14:textId="77777777" w:rsidR="00EC1762" w:rsidRDefault="00EC1762"/>
    <w:p w14:paraId="74A7B9BF" w14:textId="717259A8" w:rsidR="00EC1762" w:rsidRDefault="00EC1762">
      <w:r>
        <w:t xml:space="preserve">M. Emile Zola is spending the summer at </w:t>
      </w:r>
      <w:proofErr w:type="spellStart"/>
      <w:r w:rsidR="00F276DD">
        <w:t>Me</w:t>
      </w:r>
      <w:r w:rsidR="00BD0ED5">
        <w:t>u</w:t>
      </w:r>
      <w:r w:rsidR="00F276DD">
        <w:t>don</w:t>
      </w:r>
      <w:proofErr w:type="spellEnd"/>
      <w:r w:rsidR="00306EBE">
        <w:t xml:space="preserve"> [</w:t>
      </w:r>
      <w:proofErr w:type="spellStart"/>
      <w:r w:rsidR="00306EBE" w:rsidRPr="00306EBE">
        <w:t>Médan</w:t>
      </w:r>
      <w:proofErr w:type="spellEnd"/>
      <w:r w:rsidR="00306EBE">
        <w:t>; F.E.]</w:t>
      </w:r>
      <w:r w:rsidR="00F276DD">
        <w:t>, in the Department Seine-et-</w:t>
      </w:r>
      <w:proofErr w:type="spellStart"/>
      <w:r w:rsidR="00F276DD">
        <w:t>Oisee</w:t>
      </w:r>
      <w:proofErr w:type="spellEnd"/>
      <w:r w:rsidR="00F276DD">
        <w:t xml:space="preserve">, where yesterday a </w:t>
      </w:r>
      <w:r w:rsidR="00F276DD" w:rsidRPr="00F276DD">
        <w:rPr>
          <w:i/>
        </w:rPr>
        <w:t>Herald</w:t>
      </w:r>
      <w:r w:rsidR="00F276DD">
        <w:t xml:space="preserve"> correspondent met him, striding at the rate of four miles an hour along a rough path that follows the windings of the Seine. The prophet of realism in literature was taking one his long afternoon marches, by which he counts upon keeping his avoirdupois down to the point to which a year ago he reduced it by severely applying to himself the treatment prescribed by Dr. </w:t>
      </w:r>
      <w:proofErr w:type="spellStart"/>
      <w:r w:rsidR="00F276DD">
        <w:t>Schweininger</w:t>
      </w:r>
      <w:proofErr w:type="spellEnd"/>
      <w:r w:rsidR="00F276DD">
        <w:t xml:space="preserve"> for Prince Bismarck.</w:t>
      </w:r>
    </w:p>
    <w:p w14:paraId="618DBBF0" w14:textId="77777777" w:rsidR="00F276DD" w:rsidRDefault="00F276DD">
      <w:r>
        <w:t>“Fair weather or fowl,” said M. Zola, “I leave home after luncheon and tramp along as you</w:t>
      </w:r>
      <w:r w:rsidR="00BD0ED5">
        <w:t xml:space="preserve"> saw me doing just now until nearly dinner time. I am immensely benefited by it,” and indeed the speaker looked the picture of robust health. Although the Paris register can show that M. Zola first saw the lights in 1840, his age might be guessed at anything between thirty and forty. He is no longer the Zola that the world knows by photographs, now very much out of date, for the flesh, of which he had once a superabundance—as nine photographs out of ten testify—has vanished into thin air.</w:t>
      </w:r>
    </w:p>
    <w:p w14:paraId="156FC13A" w14:textId="77777777" w:rsidR="00BD0ED5" w:rsidRDefault="00BD0ED5"/>
    <w:p w14:paraId="7B549C24" w14:textId="77777777" w:rsidR="00BD0ED5" w:rsidRDefault="00BD0ED5">
      <w:r>
        <w:lastRenderedPageBreak/>
        <w:t>Broaching the subject.</w:t>
      </w:r>
    </w:p>
    <w:p w14:paraId="77F71B9E" w14:textId="77777777" w:rsidR="00BD0ED5" w:rsidRDefault="00BD0ED5">
      <w:r>
        <w:t xml:space="preserve">As we walked along I told M. Zola the motive of my visit to </w:t>
      </w:r>
      <w:proofErr w:type="spellStart"/>
      <w:r>
        <w:t>Meudon</w:t>
      </w:r>
      <w:proofErr w:type="spellEnd"/>
      <w:r>
        <w:t xml:space="preserve"> was a desire to give to the world, through the </w:t>
      </w:r>
      <w:r w:rsidRPr="00BD0ED5">
        <w:rPr>
          <w:i/>
        </w:rPr>
        <w:t>Herald</w:t>
      </w:r>
      <w:r>
        <w:t xml:space="preserve">, the views he entertained upon the “Kreutzer Sonata” and the theories regarding love and wedlock which Count </w:t>
      </w:r>
      <w:proofErr w:type="spellStart"/>
      <w:r>
        <w:t>Tolstoi</w:t>
      </w:r>
      <w:proofErr w:type="spellEnd"/>
      <w:r>
        <w:t xml:space="preserve"> has expressed therein.</w:t>
      </w:r>
    </w:p>
    <w:p w14:paraId="5DEB770E" w14:textId="41539146" w:rsidR="00BD0ED5" w:rsidRDefault="00BD0ED5">
      <w:r>
        <w:t>“Indeed”—and M. Zola tucked underneath his arm the gamp he was carrying to gleefully rub his hands, while underneath the broad brim of his brown straw hat</w:t>
      </w:r>
      <w:r w:rsidR="00FC69DB">
        <w:t xml:space="preserve"> his</w:t>
      </w:r>
      <w:r>
        <w:t xml:space="preserve"> </w:t>
      </w:r>
      <w:proofErr w:type="gramStart"/>
      <w:r>
        <w:t>deep set</w:t>
      </w:r>
      <w:proofErr w:type="gramEnd"/>
      <w:r>
        <w:t xml:space="preserve"> eyes twinkled with a merry thought, which found expression thus:</w:t>
      </w:r>
      <w:r w:rsidRPr="00BD0ED5">
        <w:t xml:space="preserve"> </w:t>
      </w:r>
      <w:r>
        <w:t xml:space="preserve">— “Now, I wonder that M. de Vogue thinks of it! You know he invented </w:t>
      </w:r>
      <w:proofErr w:type="spellStart"/>
      <w:r>
        <w:t>Tolstoi</w:t>
      </w:r>
      <w:proofErr w:type="spellEnd"/>
      <w:r>
        <w:t xml:space="preserve">, in so far as France is concerned; translated his works, wrote him up in the magazines, proclaimed him the one genius of the age, and—but, of course, you know all that. Then imagine if you </w:t>
      </w:r>
      <w:r w:rsidR="00423B33">
        <w:t xml:space="preserve">can what unutterable things M. de Vogue must feel about the ‘Kreuzer Sonata.’ I fancy he must have trembled many a time before for his idol, and it would really be interesting to know his opinions now. </w:t>
      </w:r>
    </w:p>
    <w:p w14:paraId="2D433B43" w14:textId="77777777" w:rsidR="00423B33" w:rsidRDefault="00423B33">
      <w:r>
        <w:t xml:space="preserve">“But I must begin from the beginning. In the sixties a number of us—we were young men then, and our hopes soared high—used to go every Sunday evening to Flaubert’s house. Alphonse Daudet and </w:t>
      </w:r>
      <w:proofErr w:type="spellStart"/>
      <w:r>
        <w:t>Tourguenieff</w:t>
      </w:r>
      <w:proofErr w:type="spellEnd"/>
      <w:r>
        <w:t xml:space="preserve"> were of us, and one day the latter brought us a copy of </w:t>
      </w:r>
      <w:proofErr w:type="spellStart"/>
      <w:r>
        <w:t>Tolstoi’s</w:t>
      </w:r>
      <w:proofErr w:type="spellEnd"/>
      <w:r>
        <w:t xml:space="preserve"> ‘Crime et </w:t>
      </w:r>
      <w:proofErr w:type="spellStart"/>
      <w:r>
        <w:t>Chatiment</w:t>
      </w:r>
      <w:proofErr w:type="spellEnd"/>
      <w:r>
        <w:t xml:space="preserve">,’ which had just been published in French, and told us he wanted us to read it, as he considered it one of the great works of the century. Indeed, poor </w:t>
      </w:r>
      <w:proofErr w:type="spellStart"/>
      <w:r>
        <w:t>Tourguenieff</w:t>
      </w:r>
      <w:proofErr w:type="spellEnd"/>
      <w:r>
        <w:t xml:space="preserve"> believed </w:t>
      </w:r>
      <w:proofErr w:type="spellStart"/>
      <w:r>
        <w:t>Tolstoi</w:t>
      </w:r>
      <w:proofErr w:type="spellEnd"/>
      <w:r>
        <w:t xml:space="preserve"> to be the greatest of Russian writers, himself not excepted. That was my first acquaintance with </w:t>
      </w:r>
      <w:proofErr w:type="spellStart"/>
      <w:r>
        <w:t>Tolstoi</w:t>
      </w:r>
      <w:proofErr w:type="spellEnd"/>
      <w:r>
        <w:t xml:space="preserve">. Then, as now, I thought him a writer of vast powers, sublime conceptions, striking originality—in a word, a genius. But with those who were trying to force </w:t>
      </w:r>
      <w:proofErr w:type="spellStart"/>
      <w:r>
        <w:t>Tolstoi</w:t>
      </w:r>
      <w:proofErr w:type="spellEnd"/>
      <w:r>
        <w:t xml:space="preserve"> and nothing but </w:t>
      </w:r>
      <w:proofErr w:type="spellStart"/>
      <w:r>
        <w:t>Tolstoi</w:t>
      </w:r>
      <w:proofErr w:type="spellEnd"/>
      <w:r>
        <w:t xml:space="preserve"> down the throats of the reading public of France I had no sympathy.</w:t>
      </w:r>
    </w:p>
    <w:p w14:paraId="074557C1" w14:textId="77777777" w:rsidR="00423B33" w:rsidRDefault="00423B33"/>
    <w:p w14:paraId="0A44357F" w14:textId="77777777" w:rsidR="00423B33" w:rsidRDefault="00423B33">
      <w:r>
        <w:t>Forcing the French taste.</w:t>
      </w:r>
    </w:p>
    <w:p w14:paraId="75C50D52" w14:textId="2F876D63" w:rsidR="00423B33" w:rsidRDefault="00423B33">
      <w:r>
        <w:t>“</w:t>
      </w:r>
      <w:proofErr w:type="spellStart"/>
      <w:r>
        <w:t>Tolstoi</w:t>
      </w:r>
      <w:proofErr w:type="spellEnd"/>
      <w:r>
        <w:t xml:space="preserve"> was merely a card in their hands, a card to be played against us. We were</w:t>
      </w:r>
      <w:r w:rsidR="00FC69DB">
        <w:t xml:space="preserve"> pariahs</w:t>
      </w:r>
      <w:r>
        <w:t xml:space="preserve"> who must be stamped out of literary existence at</w:t>
      </w:r>
      <w:r w:rsidR="00FC69DB">
        <w:t xml:space="preserve"> any</w:t>
      </w:r>
      <w:r>
        <w:t xml:space="preserve"> cost. The Marquis de Vogue thought that </w:t>
      </w:r>
      <w:proofErr w:type="spellStart"/>
      <w:r>
        <w:t>Tolstoi</w:t>
      </w:r>
      <w:proofErr w:type="spellEnd"/>
      <w:r>
        <w:t xml:space="preserve"> was a </w:t>
      </w:r>
      <w:proofErr w:type="spellStart"/>
      <w:r w:rsidR="00A225D9">
        <w:t>Nasmyth</w:t>
      </w:r>
      <w:proofErr w:type="spellEnd"/>
      <w:r w:rsidR="00A225D9">
        <w:t xml:space="preserve"> </w:t>
      </w:r>
      <w:r>
        <w:t xml:space="preserve">hammer, with which to </w:t>
      </w:r>
      <w:r w:rsidR="00AE105D">
        <w:t xml:space="preserve">crush </w:t>
      </w:r>
      <w:r>
        <w:t>us—untaught by the experience which had befallen M. Scherer</w:t>
      </w:r>
      <w:r w:rsidR="0076530E">
        <w:t xml:space="preserve"> [Edmond </w:t>
      </w:r>
      <w:proofErr w:type="spellStart"/>
      <w:r w:rsidR="0076530E" w:rsidRPr="0076530E">
        <w:t>Schérer</w:t>
      </w:r>
      <w:proofErr w:type="spellEnd"/>
      <w:r w:rsidR="0076530E">
        <w:t>; F.E.]</w:t>
      </w:r>
      <w:r>
        <w:t xml:space="preserve">, M. de </w:t>
      </w:r>
      <w:proofErr w:type="spellStart"/>
      <w:r w:rsidR="00AE105D">
        <w:t>Brantiere</w:t>
      </w:r>
      <w:proofErr w:type="spellEnd"/>
      <w:r w:rsidR="00AE105D">
        <w:t xml:space="preserve"> </w:t>
      </w:r>
      <w:proofErr w:type="gramStart"/>
      <w:r w:rsidR="00AE105D">
        <w:t>[?;</w:t>
      </w:r>
      <w:proofErr w:type="gramEnd"/>
      <w:r w:rsidR="00AE105D">
        <w:t xml:space="preserve"> </w:t>
      </w:r>
      <w:proofErr w:type="spellStart"/>
      <w:r w:rsidR="0076530E">
        <w:t>wahrscheinlich</w:t>
      </w:r>
      <w:proofErr w:type="spellEnd"/>
      <w:r w:rsidR="0076530E">
        <w:t xml:space="preserve"> </w:t>
      </w:r>
      <w:proofErr w:type="spellStart"/>
      <w:r w:rsidR="0076530E">
        <w:t>ist</w:t>
      </w:r>
      <w:proofErr w:type="spellEnd"/>
      <w:r w:rsidR="0076530E">
        <w:t xml:space="preserve"> </w:t>
      </w:r>
      <w:r w:rsidR="0076530E" w:rsidRPr="0076530E">
        <w:t xml:space="preserve">Ferdinand </w:t>
      </w:r>
      <w:proofErr w:type="spellStart"/>
      <w:r w:rsidR="0076530E" w:rsidRPr="0076530E">
        <w:t>Brunetière</w:t>
      </w:r>
      <w:proofErr w:type="spellEnd"/>
      <w:r w:rsidR="0076530E">
        <w:t xml:space="preserve"> </w:t>
      </w:r>
      <w:proofErr w:type="spellStart"/>
      <w:r w:rsidR="0076530E">
        <w:t>gemeint</w:t>
      </w:r>
      <w:proofErr w:type="spellEnd"/>
      <w:r w:rsidR="0076530E">
        <w:t>; F.E.</w:t>
      </w:r>
      <w:r>
        <w:t xml:space="preserve">] and others who had some years before tried the same tactics with George Eliot. Neither the English nor the Russian novelist was fitted for the role they were made to play. </w:t>
      </w:r>
    </w:p>
    <w:p w14:paraId="239CE7DF" w14:textId="04EDA65B" w:rsidR="00423B33" w:rsidRDefault="00423B33">
      <w:r>
        <w:t xml:space="preserve">“I cannot conceive anything </w:t>
      </w:r>
      <w:r w:rsidR="004518BA">
        <w:t xml:space="preserve">more diametrically opposed to the French character and French taste and French faculty for understanding, even, than George Eliot. The Protestantism with which her writings is </w:t>
      </w:r>
      <w:r w:rsidR="0076530E">
        <w:t>imbued is</w:t>
      </w:r>
      <w:r w:rsidR="004518BA">
        <w:t xml:space="preserve"> utterly antagonistic to the mysticism of the Latin mind; and, furthermore, George Eliot is not one of those </w:t>
      </w:r>
      <w:r w:rsidR="0076530E">
        <w:t>geniuses who compel</w:t>
      </w:r>
      <w:r w:rsidR="004518BA">
        <w:t xml:space="preserve">. Had the </w:t>
      </w:r>
      <w:r w:rsidR="004518BA" w:rsidRPr="004518BA">
        <w:rPr>
          <w:i/>
        </w:rPr>
        <w:t>Temps</w:t>
      </w:r>
      <w:r w:rsidR="004518BA">
        <w:t xml:space="preserve"> and the </w:t>
      </w:r>
      <w:r w:rsidR="004518BA" w:rsidRPr="004518BA">
        <w:rPr>
          <w:i/>
        </w:rPr>
        <w:t xml:space="preserve">Revue des Deux </w:t>
      </w:r>
      <w:proofErr w:type="spellStart"/>
      <w:r w:rsidR="004518BA" w:rsidRPr="004518BA">
        <w:rPr>
          <w:i/>
        </w:rPr>
        <w:t>Mondes</w:t>
      </w:r>
      <w:proofErr w:type="spellEnd"/>
      <w:r w:rsidR="004518BA">
        <w:t xml:space="preserve"> started </w:t>
      </w:r>
      <w:r w:rsidR="00A97F6E">
        <w:t xml:space="preserve">their campaign against me with Thackeray or Dickens as their big gun I could have understood it; but George Eliot! Now they have taken your American, Marion Crawford, in hand, and Heaven only knows whom they will fall back upon next. </w:t>
      </w:r>
    </w:p>
    <w:p w14:paraId="55780AD6" w14:textId="6CE19BFF" w:rsidR="00A97F6E" w:rsidRDefault="00A97F6E">
      <w:r>
        <w:t xml:space="preserve">“The </w:t>
      </w:r>
      <w:proofErr w:type="spellStart"/>
      <w:r>
        <w:t>Tolstoi</w:t>
      </w:r>
      <w:proofErr w:type="spellEnd"/>
      <w:r>
        <w:t xml:space="preserve"> campaign was the severest of all we have had to go through. The Marquis de Vogue and all the influence of the Academy and the </w:t>
      </w:r>
      <w:r w:rsidRPr="00A97F6E">
        <w:rPr>
          <w:i/>
        </w:rPr>
        <w:t xml:space="preserve">Revue des Deux </w:t>
      </w:r>
      <w:proofErr w:type="spellStart"/>
      <w:r w:rsidRPr="00A97F6E">
        <w:rPr>
          <w:i/>
        </w:rPr>
        <w:t>Mondes</w:t>
      </w:r>
      <w:proofErr w:type="spellEnd"/>
      <w:r>
        <w:t xml:space="preserve"> and the Spiritualist school were arrayed against us. I have no need to tell you how </w:t>
      </w:r>
      <w:proofErr w:type="spellStart"/>
      <w:r>
        <w:t>Tolstoi</w:t>
      </w:r>
      <w:proofErr w:type="spellEnd"/>
      <w:r>
        <w:t xml:space="preserve"> was </w:t>
      </w:r>
      <w:r w:rsidR="0076530E">
        <w:t>boomed</w:t>
      </w:r>
      <w:r>
        <w:t>.</w:t>
      </w:r>
    </w:p>
    <w:p w14:paraId="262A71CC" w14:textId="455C6D69" w:rsidR="0076530E" w:rsidRDefault="0076530E"/>
    <w:p w14:paraId="05DE27DF" w14:textId="4B5CE1C1" w:rsidR="0076530E" w:rsidRDefault="0076530E">
      <w:r>
        <w:t xml:space="preserve">The case of </w:t>
      </w:r>
      <w:proofErr w:type="spellStart"/>
      <w:r>
        <w:t>Tolstoi</w:t>
      </w:r>
      <w:proofErr w:type="spellEnd"/>
      <w:r>
        <w:t>.</w:t>
      </w:r>
    </w:p>
    <w:p w14:paraId="79448FC0" w14:textId="77777777" w:rsidR="00A97F6E" w:rsidRDefault="00A97F6E">
      <w:r>
        <w:t xml:space="preserve">“M. De Vogue wrote about him in that charming style of his reviews, and newspapers like the </w:t>
      </w:r>
      <w:r w:rsidRPr="00A97F6E">
        <w:rPr>
          <w:i/>
        </w:rPr>
        <w:t>Temps</w:t>
      </w:r>
      <w:r>
        <w:t xml:space="preserve"> sang his praises and placed him aloft on a pinnacle to which a writer of the French realistic school could not aspire. The Russian was the prophet of a new literary religion, a genius who had marked in his working the first impulses of a great intellectual movement, a towering </w:t>
      </w:r>
      <w:r>
        <w:lastRenderedPageBreak/>
        <w:t xml:space="preserve">mountain whose sublime heights had caught the first beams of the rising sun which was a little later to flood the universe with its splendor. </w:t>
      </w:r>
    </w:p>
    <w:p w14:paraId="564BBB0D" w14:textId="77777777" w:rsidR="00A97F6E" w:rsidRDefault="00A97F6E">
      <w:r>
        <w:t>“Now, the facts of the case were altogether different. Instead of being a creative genius</w:t>
      </w:r>
      <w:r w:rsidR="009A00FA">
        <w:t xml:space="preserve"> Count </w:t>
      </w:r>
      <w:proofErr w:type="spellStart"/>
      <w:r w:rsidR="009A00FA">
        <w:t>Tolstoi</w:t>
      </w:r>
      <w:proofErr w:type="spellEnd"/>
      <w:r w:rsidR="009A00FA">
        <w:t xml:space="preserve"> was merely a receptive mind, which had been impressed by the truth, the realism, if you like, of our writings. He had followed our lead. He is a Russian disciple of the French school, which saw the light in the days of 1848.</w:t>
      </w:r>
    </w:p>
    <w:p w14:paraId="3253B6C4" w14:textId="77777777" w:rsidR="009A00FA" w:rsidRDefault="009A00FA"/>
    <w:p w14:paraId="50975D43" w14:textId="77777777" w:rsidR="009A00FA" w:rsidRDefault="009A00FA">
      <w:r>
        <w:t>The French Renaissance.</w:t>
      </w:r>
    </w:p>
    <w:p w14:paraId="59E1A7EF" w14:textId="1292EC8F" w:rsidR="009A00FA" w:rsidRDefault="009A00FA">
      <w:r>
        <w:t xml:space="preserve">“Then, you will remember, began the great movement of the Christian democracy. Our writers and our orators claimed Christ as their brother; described Him as the prototype of the Christian democrat, who was the equal of all men and less than none; and found in the Gospel the bases of the social structure for which the world had been sighing for centuries. This Christian democracy was a dream which lasted but for a day in France, but which </w:t>
      </w:r>
      <w:proofErr w:type="spellStart"/>
      <w:r>
        <w:t>Tolstoi</w:t>
      </w:r>
      <w:proofErr w:type="spellEnd"/>
      <w:r>
        <w:t xml:space="preserve"> continued in Russia. His ideas were those of the orators of the Paris </w:t>
      </w:r>
      <w:r w:rsidR="0076530E">
        <w:t>clubs</w:t>
      </w:r>
      <w:r>
        <w:t xml:space="preserve"> of ’48. His theories </w:t>
      </w:r>
      <w:r w:rsidR="0076530E">
        <w:t>theirs</w:t>
      </w:r>
      <w:r>
        <w:t xml:space="preserve">, and his deductions likewise—with only this difference, that they were </w:t>
      </w:r>
      <w:r w:rsidR="0076530E">
        <w:t>transmogrified</w:t>
      </w:r>
      <w:r>
        <w:t xml:space="preserve"> by their transplantation to a foreign soil. They entered </w:t>
      </w:r>
      <w:proofErr w:type="spellStart"/>
      <w:r>
        <w:t>Tolstoi’s</w:t>
      </w:r>
      <w:proofErr w:type="spellEnd"/>
      <w:r>
        <w:t xml:space="preserve"> mind as French ideas in French dress, and were turned out by him in a Slavonic garb.</w:t>
      </w:r>
    </w:p>
    <w:p w14:paraId="40F45870" w14:textId="77777777" w:rsidR="009A00FA" w:rsidRDefault="009A00FA">
      <w:r>
        <w:t xml:space="preserve">“I do not deny that, in a sense, </w:t>
      </w:r>
      <w:proofErr w:type="spellStart"/>
      <w:r>
        <w:t>Tolstoi</w:t>
      </w:r>
      <w:proofErr w:type="spellEnd"/>
      <w:r>
        <w:t xml:space="preserve"> made them his own, for I am perfectly willing to acknowledge his great powers, his genius, in a word. But originally the ideas attributed to him were French. Here is an illustration of what I mean. We have here </w:t>
      </w:r>
      <w:proofErr w:type="gramStart"/>
      <w:r>
        <w:t xml:space="preserve">a </w:t>
      </w:r>
      <w:r w:rsidRPr="009A00FA">
        <w:rPr>
          <w:i/>
        </w:rPr>
        <w:t>vin</w:t>
      </w:r>
      <w:proofErr w:type="gramEnd"/>
      <w:r w:rsidRPr="009A00FA">
        <w:rPr>
          <w:i/>
        </w:rPr>
        <w:t xml:space="preserve"> du pays</w:t>
      </w:r>
      <w:r>
        <w:t xml:space="preserve">. We send some of that wine to another country, where some subtle essence is introduced into it, and it comes back to us with a new flavor, another wine, in fact; still you cannot deny that the wine was originally ours. </w:t>
      </w:r>
      <w:proofErr w:type="gramStart"/>
      <w:r>
        <w:t>Thus</w:t>
      </w:r>
      <w:proofErr w:type="gramEnd"/>
      <w:r>
        <w:t xml:space="preserve"> </w:t>
      </w:r>
      <w:proofErr w:type="spellStart"/>
      <w:r>
        <w:t>Tolstoi</w:t>
      </w:r>
      <w:proofErr w:type="spellEnd"/>
      <w:r>
        <w:t xml:space="preserve"> has only the merit of having taken our ideas and given to them the characteristics of his country and his individuality.</w:t>
      </w:r>
    </w:p>
    <w:p w14:paraId="78F187A4" w14:textId="77777777" w:rsidR="009A00FA" w:rsidRDefault="009A00FA"/>
    <w:p w14:paraId="64ED9F4E" w14:textId="77777777" w:rsidR="009A00FA" w:rsidRDefault="009A00FA">
      <w:r>
        <w:t xml:space="preserve">The </w:t>
      </w:r>
      <w:proofErr w:type="spellStart"/>
      <w:r>
        <w:t>Tolstoi</w:t>
      </w:r>
      <w:proofErr w:type="spellEnd"/>
      <w:r>
        <w:t xml:space="preserve"> nature. </w:t>
      </w:r>
    </w:p>
    <w:p w14:paraId="0B054F94" w14:textId="205C03D2" w:rsidR="005E0310" w:rsidRDefault="009A00FA">
      <w:r>
        <w:t xml:space="preserve">“He belongs to the twelfth rather than to the nineteenth century. He is a compound of a monk of the Middle Ages and a modern Slav, with the mysticism of the one and the romanticism of the other. The logical deduction from </w:t>
      </w:r>
      <w:r w:rsidR="00F57661">
        <w:t xml:space="preserve">his doctrines is that the world should be moved back seven centuries. There is one other fact which I cannot understand how M. de Vogue came to ignore when he undertook to make Russian writers popular in France. This is the gulf which separates the Latin from the Slav. </w:t>
      </w:r>
      <w:r w:rsidR="005E0310">
        <w:t xml:space="preserve">They have scarcely one characteristic in common. The Latin is artistic, his eye looks for delicacy in each part and symmetry of the whole. The Slav, on the other hand, takes his materials and heaps them one on top of the other, almost </w:t>
      </w:r>
      <w:proofErr w:type="spellStart"/>
      <w:r w:rsidR="005E0310">
        <w:t>pell</w:t>
      </w:r>
      <w:proofErr w:type="spellEnd"/>
      <w:r w:rsidR="005E0310">
        <w:t xml:space="preserve"> </w:t>
      </w:r>
      <w:proofErr w:type="spellStart"/>
      <w:r w:rsidR="005E0310">
        <w:t>mell</w:t>
      </w:r>
      <w:proofErr w:type="spellEnd"/>
      <w:r w:rsidR="005E0310">
        <w:t xml:space="preserve">, careless how each block stands, provided he succeeds in building the structure he has planned. Hence Slavonic bears to Latin literature the same relation as a great temple of </w:t>
      </w:r>
      <w:proofErr w:type="spellStart"/>
      <w:proofErr w:type="gramStart"/>
      <w:r w:rsidR="005E0310">
        <w:t xml:space="preserve">rough </w:t>
      </w:r>
      <w:r w:rsidR="00E8521C">
        <w:t>hewn</w:t>
      </w:r>
      <w:proofErr w:type="spellEnd"/>
      <w:proofErr w:type="gramEnd"/>
      <w:r w:rsidR="005E0310">
        <w:t xml:space="preserve"> granite has to a delicate structure, of which every several part, every stone, has been examined in detail as well as in the relation it will have to the whole.”</w:t>
      </w:r>
    </w:p>
    <w:p w14:paraId="65CA84E1" w14:textId="77777777" w:rsidR="005E0310" w:rsidRDefault="005E0310">
      <w:r>
        <w:t xml:space="preserve">From Count </w:t>
      </w:r>
      <w:proofErr w:type="spellStart"/>
      <w:r>
        <w:t>Tolstoi’s</w:t>
      </w:r>
      <w:proofErr w:type="spellEnd"/>
      <w:r>
        <w:t xml:space="preserve"> writings in general M. Zola now turned to the particular work regarding which I had asked his opinion.</w:t>
      </w:r>
    </w:p>
    <w:p w14:paraId="25589AB6" w14:textId="77777777" w:rsidR="005E0310" w:rsidRDefault="005E0310"/>
    <w:p w14:paraId="5333EBF7" w14:textId="77777777" w:rsidR="005E0310" w:rsidRDefault="005E0310">
      <w:r>
        <w:t>The prohibited book.</w:t>
      </w:r>
    </w:p>
    <w:p w14:paraId="09F0573F" w14:textId="7B89FF35" w:rsidR="009A00FA" w:rsidRDefault="00F84C4A" w:rsidP="00111B04">
      <w:r>
        <w:t xml:space="preserve">“The Kreutzer Sonata is a nightmare,” he said, “born of a diseased imagination. Since reading it I have not </w:t>
      </w:r>
      <w:r w:rsidR="00111B04">
        <w:t>the slightest doubt that its author is cracked—</w:t>
      </w:r>
      <w:proofErr w:type="spellStart"/>
      <w:r w:rsidR="00111B04" w:rsidRPr="00497B67">
        <w:rPr>
          <w:i/>
        </w:rPr>
        <w:t>qu’il</w:t>
      </w:r>
      <w:proofErr w:type="spellEnd"/>
      <w:r w:rsidR="00111B04" w:rsidRPr="00497B67">
        <w:rPr>
          <w:i/>
        </w:rPr>
        <w:t xml:space="preserve"> y a</w:t>
      </w:r>
      <w:r w:rsidR="00497B67">
        <w:rPr>
          <w:i/>
        </w:rPr>
        <w:t xml:space="preserve"> </w:t>
      </w:r>
      <w:proofErr w:type="spellStart"/>
      <w:r w:rsidR="00111B04" w:rsidRPr="00497B67">
        <w:rPr>
          <w:i/>
        </w:rPr>
        <w:t>une</w:t>
      </w:r>
      <w:proofErr w:type="spellEnd"/>
      <w:r w:rsidR="00111B04" w:rsidRPr="00497B67">
        <w:rPr>
          <w:i/>
        </w:rPr>
        <w:t xml:space="preserve"> petite </w:t>
      </w:r>
      <w:proofErr w:type="spellStart"/>
      <w:r w:rsidR="00111B04" w:rsidRPr="00497B67">
        <w:rPr>
          <w:i/>
        </w:rPr>
        <w:t>fêlure</w:t>
      </w:r>
      <w:proofErr w:type="spellEnd"/>
      <w:r w:rsidR="00111B04" w:rsidRPr="00497B67">
        <w:rPr>
          <w:i/>
        </w:rPr>
        <w:t xml:space="preserve"> </w:t>
      </w:r>
      <w:proofErr w:type="spellStart"/>
      <w:r w:rsidR="00111B04" w:rsidRPr="00497B67">
        <w:rPr>
          <w:i/>
        </w:rPr>
        <w:t>dans</w:t>
      </w:r>
      <w:proofErr w:type="spellEnd"/>
      <w:r w:rsidR="00111B04" w:rsidRPr="00497B67">
        <w:rPr>
          <w:i/>
        </w:rPr>
        <w:t xml:space="preserve"> </w:t>
      </w:r>
      <w:proofErr w:type="spellStart"/>
      <w:r w:rsidR="00111B04" w:rsidRPr="00497B67">
        <w:rPr>
          <w:i/>
        </w:rPr>
        <w:t>sa</w:t>
      </w:r>
      <w:proofErr w:type="spellEnd"/>
      <w:r w:rsidR="00111B04" w:rsidRPr="00497B67">
        <w:rPr>
          <w:i/>
        </w:rPr>
        <w:t xml:space="preserve"> tête</w:t>
      </w:r>
      <w:r w:rsidR="00111B04">
        <w:t xml:space="preserve">. The theory developed in this book is anti-natural. </w:t>
      </w:r>
      <w:proofErr w:type="spellStart"/>
      <w:r w:rsidR="00111B04" w:rsidRPr="00111B04">
        <w:rPr>
          <w:i/>
        </w:rPr>
        <w:t>L’amour</w:t>
      </w:r>
      <w:proofErr w:type="spellEnd"/>
      <w:r w:rsidR="00111B04" w:rsidRPr="00111B04">
        <w:rPr>
          <w:i/>
        </w:rPr>
        <w:t xml:space="preserve">, </w:t>
      </w:r>
      <w:proofErr w:type="spellStart"/>
      <w:r w:rsidR="00111B04" w:rsidRPr="00111B04">
        <w:rPr>
          <w:i/>
        </w:rPr>
        <w:t>qu’est</w:t>
      </w:r>
      <w:proofErr w:type="spellEnd"/>
      <w:r w:rsidR="00111B04" w:rsidRPr="00111B04">
        <w:rPr>
          <w:i/>
        </w:rPr>
        <w:t xml:space="preserve"> </w:t>
      </w:r>
      <w:proofErr w:type="spellStart"/>
      <w:r w:rsidR="00111B04" w:rsidRPr="00111B04">
        <w:rPr>
          <w:i/>
        </w:rPr>
        <w:t>ce</w:t>
      </w:r>
      <w:proofErr w:type="spellEnd"/>
      <w:r w:rsidR="00111B04" w:rsidRPr="00111B04">
        <w:rPr>
          <w:i/>
        </w:rPr>
        <w:t xml:space="preserve"> que </w:t>
      </w:r>
      <w:proofErr w:type="spellStart"/>
      <w:r w:rsidR="00111B04" w:rsidRPr="00111B04">
        <w:rPr>
          <w:i/>
        </w:rPr>
        <w:t>c’est</w:t>
      </w:r>
      <w:proofErr w:type="spellEnd"/>
      <w:r w:rsidR="00111B04" w:rsidRPr="00111B04">
        <w:rPr>
          <w:i/>
        </w:rPr>
        <w:t xml:space="preserve">, que </w:t>
      </w:r>
      <w:proofErr w:type="spellStart"/>
      <w:r w:rsidR="00111B04" w:rsidRPr="00111B04">
        <w:rPr>
          <w:i/>
        </w:rPr>
        <w:t>ça</w:t>
      </w:r>
      <w:proofErr w:type="spellEnd"/>
      <w:r w:rsidR="00111B04" w:rsidRPr="00111B04">
        <w:rPr>
          <w:i/>
        </w:rPr>
        <w:t>?</w:t>
      </w:r>
      <w:r w:rsidR="00111B04">
        <w:rPr>
          <w:i/>
        </w:rPr>
        <w:t xml:space="preserve"> </w:t>
      </w:r>
      <w:r w:rsidR="003A2881">
        <w:t xml:space="preserve">Here is a man—there is a woman. It is Nature’s ordinance that they should seek one another, and you can </w:t>
      </w:r>
      <w:r w:rsidR="003A2881">
        <w:lastRenderedPageBreak/>
        <w:t xml:space="preserve">no more hope to keep them apart by theorizing and philosophizing than you can hope to keep the wind from blowing or the tide from rising or the trees from budding in the springtime. And what is the use of theorizing and philosophizing on an act which admits of neither and which you are as powerless to stop as you are to stay the rush of a locomotive by throwing yourself in its path! </w:t>
      </w:r>
    </w:p>
    <w:p w14:paraId="4A679D79" w14:textId="37981DE6" w:rsidR="003A2881" w:rsidRDefault="003A2881" w:rsidP="00111B04">
      <w:r>
        <w:t>“</w:t>
      </w:r>
      <w:proofErr w:type="spellStart"/>
      <w:r>
        <w:t>Tolstoi</w:t>
      </w:r>
      <w:proofErr w:type="spellEnd"/>
      <w:r>
        <w:t xml:space="preserve"> has tried to stop the locomotive and he lies crushed, and the engine dashes along and will continue to dash along to the end of time. I have said before that </w:t>
      </w:r>
      <w:proofErr w:type="spellStart"/>
      <w:r>
        <w:t>Tolstoi</w:t>
      </w:r>
      <w:proofErr w:type="spellEnd"/>
      <w:r>
        <w:t xml:space="preserve"> had the characteristic of a medieval monk. </w:t>
      </w:r>
    </w:p>
    <w:p w14:paraId="61BFC004" w14:textId="143653E4" w:rsidR="003A2881" w:rsidRDefault="003A2881" w:rsidP="00111B04"/>
    <w:p w14:paraId="033CFDAA" w14:textId="3AE0A5B0" w:rsidR="003A2881" w:rsidRDefault="003A2881" w:rsidP="00111B04">
      <w:r>
        <w:t>We are all animals.</w:t>
      </w:r>
    </w:p>
    <w:p w14:paraId="57411A11" w14:textId="001B2611" w:rsidR="003A2881" w:rsidRDefault="003A2881" w:rsidP="00111B04">
      <w:r>
        <w:t xml:space="preserve">“He has, as it were, shut himself up in a cloister, whence he gazes upon what the outside world is doing with loathing. But there is nothing repulsive in any one act of nature more than in another. It is ‘Animal’ the world cries; but we are animals, and why not acknowledge it? Why seek to deceive ourselves? Why make a ridiculous pretension to be higher and better and more spiritual than we are? Why set up an image which we would fain call an </w:t>
      </w:r>
      <w:proofErr w:type="gramStart"/>
      <w:r>
        <w:t>ideal men</w:t>
      </w:r>
      <w:proofErr w:type="gramEnd"/>
      <w:r>
        <w:t xml:space="preserve">, but which we know in our heart is no man at all! We have the reality, and why should we </w:t>
      </w:r>
      <w:r w:rsidR="00497B67">
        <w:t>stultify</w:t>
      </w:r>
      <w:r>
        <w:t xml:space="preserve"> ourselves by pretending to worship a sham?</w:t>
      </w:r>
    </w:p>
    <w:p w14:paraId="7F75DDE3" w14:textId="10F370FE" w:rsidR="003A2881" w:rsidRDefault="003A2881" w:rsidP="00111B04">
      <w:r>
        <w:t xml:space="preserve">“As for </w:t>
      </w:r>
      <w:proofErr w:type="spellStart"/>
      <w:r>
        <w:t>Tolstoi’s</w:t>
      </w:r>
      <w:proofErr w:type="spellEnd"/>
      <w:r>
        <w:t xml:space="preserve"> ideas upon marriage they are equally anti-natural with his theories upon love. Wedlock is a contract. I do not intend to discuss it, except in so far as it relates to our subject.</w:t>
      </w:r>
    </w:p>
    <w:p w14:paraId="66427698" w14:textId="1ECC9983" w:rsidR="003A2881" w:rsidRDefault="003A2881" w:rsidP="00111B04"/>
    <w:p w14:paraId="2A29E678" w14:textId="7EE68198" w:rsidR="003A2881" w:rsidRDefault="003A2881" w:rsidP="00111B04">
      <w:proofErr w:type="spellStart"/>
      <w:r>
        <w:t>Tolstoi’s</w:t>
      </w:r>
      <w:proofErr w:type="spellEnd"/>
      <w:r>
        <w:t xml:space="preserve"> case.</w:t>
      </w:r>
    </w:p>
    <w:p w14:paraId="6C069BBA" w14:textId="5121C2FF" w:rsidR="003A2881" w:rsidRDefault="003A2881" w:rsidP="00111B04">
      <w:r>
        <w:t>“</w:t>
      </w:r>
      <w:proofErr w:type="spellStart"/>
      <w:r>
        <w:t>Tolstoi</w:t>
      </w:r>
      <w:proofErr w:type="spellEnd"/>
      <w:r>
        <w:t xml:space="preserve"> has taken a particular case, and from it argued to the general. His husband and wife have no ideas, no sympathies, no tastes in common. The one has no ear for music, the other adores music, and it is not in the least surprising that she should fall in love with a tenor. A similar thing</w:t>
      </w:r>
      <w:r w:rsidR="00416733">
        <w:t xml:space="preserve">, I have no doubt, happens every day. But </w:t>
      </w:r>
      <w:proofErr w:type="spellStart"/>
      <w:r w:rsidR="00416733">
        <w:t>Tolstoi</w:t>
      </w:r>
      <w:proofErr w:type="spellEnd"/>
      <w:r w:rsidR="00416733">
        <w:t xml:space="preserve"> argues that it happens always. There his logic and his observation are both at fault. Given a male sound in body and mind, and a female likewise sound in body and mind, and their union will be happy. But given bodily or mental defect in either, their life together will not be happy.</w:t>
      </w:r>
    </w:p>
    <w:p w14:paraId="17428A07" w14:textId="48B9B5F4" w:rsidR="00416733" w:rsidRDefault="00416733" w:rsidP="00111B04">
      <w:r>
        <w:t xml:space="preserve">“The man seeks the woman. If she be not what we may assume he had the right to expect he will brood over his deception, </w:t>
      </w:r>
      <w:r w:rsidR="00EA09CE">
        <w:t>perchance [?</w:t>
      </w:r>
      <w:r>
        <w:t xml:space="preserve">] not wittingly, but the workings of his mind will continue until one day hell lies open before him and then his </w:t>
      </w:r>
      <w:r w:rsidR="00EA09CE">
        <w:t>instinct</w:t>
      </w:r>
      <w:r>
        <w:t xml:space="preserve"> is to kill. </w:t>
      </w:r>
      <w:proofErr w:type="gramStart"/>
      <w:r w:rsidR="00EA09CE">
        <w:t>S</w:t>
      </w:r>
      <w:r>
        <w:t>o</w:t>
      </w:r>
      <w:proofErr w:type="gramEnd"/>
      <w:r>
        <w:t xml:space="preserve"> it is with the woman who goes to the man and finds him </w:t>
      </w:r>
      <w:r w:rsidR="00EA09CE">
        <w:t>unsound [?</w:t>
      </w:r>
      <w:r>
        <w:t xml:space="preserve">]. To find a man of vast intelligence, broad conceptions and sublime genius like </w:t>
      </w:r>
      <w:proofErr w:type="spellStart"/>
      <w:r>
        <w:t>Tolstoi</w:t>
      </w:r>
      <w:proofErr w:type="spellEnd"/>
      <w:r>
        <w:t xml:space="preserve"> seeking to introduce a </w:t>
      </w:r>
      <w:r w:rsidR="009A7593">
        <w:t>dissonant [?</w:t>
      </w:r>
      <w:r>
        <w:t xml:space="preserve">] chord late </w:t>
      </w:r>
      <w:r w:rsidR="009A7593">
        <w:t xml:space="preserve">[?] </w:t>
      </w:r>
      <w:r>
        <w:t xml:space="preserve">the harmony of </w:t>
      </w:r>
      <w:r w:rsidR="009A7593">
        <w:t>nature [?</w:t>
      </w:r>
      <w:r>
        <w:t xml:space="preserve">] leaves me with but one judgment to </w:t>
      </w:r>
      <w:r w:rsidR="009A7593">
        <w:t>pass</w:t>
      </w:r>
      <w:r>
        <w:t xml:space="preserve"> </w:t>
      </w:r>
      <w:r w:rsidR="009A7593">
        <w:t xml:space="preserve">upon </w:t>
      </w:r>
      <w:r>
        <w:t>his ‘Kreutzer Sonata.’</w:t>
      </w:r>
    </w:p>
    <w:p w14:paraId="58DA3EAC" w14:textId="47A336A8" w:rsidR="00416733" w:rsidRDefault="00416733" w:rsidP="00111B04"/>
    <w:p w14:paraId="5B74B3A1" w14:textId="5CEA7F26" w:rsidR="00416733" w:rsidRDefault="00416733" w:rsidP="00111B04">
      <w:r>
        <w:t>The “Kreutzer Sonata.”</w:t>
      </w:r>
    </w:p>
    <w:p w14:paraId="2B1CC0A1" w14:textId="454538A3" w:rsidR="00416733" w:rsidRDefault="00416733" w:rsidP="00111B04">
      <w:r>
        <w:t xml:space="preserve">“The book is a work of an imagination which has become diseased. In many </w:t>
      </w:r>
      <w:r w:rsidR="009A7593">
        <w:t>respects</w:t>
      </w:r>
      <w:r>
        <w:t xml:space="preserve"> however, it is a sign of the times, a symptom of sickness. This sickness is a continual craving and undefined longing; a feeling that something is wanting to our repletion; but what exactly that something is not even those who are the most conscious of the void can determine. The promise held forth b</w:t>
      </w:r>
      <w:r w:rsidR="009A7593">
        <w:t>y</w:t>
      </w:r>
      <w:r>
        <w:t xml:space="preserve"> the beginning of the century has been belied. I do not say this in respect to science, for science has achieved great and glorious things, but even the great stages of its onward march are insufficient to content us.</w:t>
      </w:r>
    </w:p>
    <w:p w14:paraId="662851F8" w14:textId="30B02C4E" w:rsidR="00416733" w:rsidRDefault="00416733" w:rsidP="00111B04">
      <w:r>
        <w:t>“Humanity wants that which science cannot give. It cries in anguish for something human, something which appeals to i</w:t>
      </w:r>
      <w:r w:rsidR="009A7593">
        <w:t>t</w:t>
      </w:r>
      <w:r>
        <w:t xml:space="preserve">s human instincts, </w:t>
      </w:r>
      <w:r w:rsidR="00496AE2">
        <w:t xml:space="preserve">its loves and fears, its joys and sorrows, its hopes and </w:t>
      </w:r>
      <w:r w:rsidR="002A44A8">
        <w:t xml:space="preserve">its </w:t>
      </w:r>
      <w:r w:rsidR="00496AE2">
        <w:t xml:space="preserve">despair, its impulses and its passions. The clubs of 1848 were our outcome of this universal longing for an indefinite </w:t>
      </w:r>
      <w:r w:rsidR="002A44A8">
        <w:t>blessing</w:t>
      </w:r>
      <w:r w:rsidR="00496AE2">
        <w:t xml:space="preserve">. Socialism is another. And yet another, of a totally </w:t>
      </w:r>
      <w:r w:rsidR="00496AE2">
        <w:lastRenderedPageBreak/>
        <w:t xml:space="preserve">different character, is the literary </w:t>
      </w:r>
      <w:proofErr w:type="spellStart"/>
      <w:r w:rsidR="00496AE2">
        <w:t>decaden</w:t>
      </w:r>
      <w:r w:rsidR="002A44A8">
        <w:t>c</w:t>
      </w:r>
      <w:r w:rsidR="00496AE2">
        <w:t>ism</w:t>
      </w:r>
      <w:proofErr w:type="spellEnd"/>
      <w:r w:rsidR="00496AE2">
        <w:t xml:space="preserve"> and </w:t>
      </w:r>
      <w:proofErr w:type="spellStart"/>
      <w:r w:rsidR="00496AE2">
        <w:t>parn</w:t>
      </w:r>
      <w:r w:rsidR="002A44A8">
        <w:t>a</w:t>
      </w:r>
      <w:r w:rsidR="00496AE2">
        <w:t>ssianism</w:t>
      </w:r>
      <w:proofErr w:type="spellEnd"/>
      <w:r w:rsidR="00496AE2">
        <w:t xml:space="preserve"> of to-day. I could multiply examples, but none could be more striking than the ‘Kreutzer Sonata.’ That book is the cry of the nation, of the heart of nation, against the head, whose cold reasonings are not in sympathy with its human instincts and impulses.</w:t>
      </w:r>
    </w:p>
    <w:p w14:paraId="616A1A5E" w14:textId="3E827013" w:rsidR="00496AE2" w:rsidRDefault="00496AE2" w:rsidP="00111B04"/>
    <w:p w14:paraId="4A1B210B" w14:textId="011F79F0" w:rsidR="00496AE2" w:rsidRDefault="00496AE2" w:rsidP="00111B04">
      <w:r>
        <w:t>The burden of the world.</w:t>
      </w:r>
    </w:p>
    <w:p w14:paraId="2F958C7C" w14:textId="55584E97" w:rsidR="00496AE2" w:rsidRDefault="00496AE2" w:rsidP="00111B04">
      <w:r>
        <w:t xml:space="preserve">“He whose burden is heavy calls for it to be lightened. He who is in sorrow craves for sympathy. He whose horizon is bounded by the annihilation of the tomb </w:t>
      </w:r>
      <w:r w:rsidR="002A44A8">
        <w:t>strains</w:t>
      </w:r>
      <w:r>
        <w:t xml:space="preserve"> his eyes to look beyond. The political and social reorganization demanded by the men of ’48 and their successors would not supply the remedy for the world’s ailment, nor do I think that the decadents and </w:t>
      </w:r>
      <w:proofErr w:type="spellStart"/>
      <w:r w:rsidRPr="00496AE2">
        <w:rPr>
          <w:i/>
        </w:rPr>
        <w:t>parnassiens</w:t>
      </w:r>
      <w:proofErr w:type="spellEnd"/>
      <w:r>
        <w:t xml:space="preserve"> have discovered it in the sonorous roll of sentences which mean nothing. No, it seems as if the world had lived too long and will be forced to retrograde to the Middle Ages, with their mysticism, which was religion, and their Catholicism, which was more than a religion, being part and parcel of their existence.”</w:t>
      </w:r>
    </w:p>
    <w:p w14:paraId="4BA2597A" w14:textId="2E4F6D58" w:rsidR="00496AE2" w:rsidRDefault="00496AE2" w:rsidP="00111B04"/>
    <w:p w14:paraId="3822A282" w14:textId="1C1F2E88" w:rsidR="00496AE2" w:rsidRDefault="00496AE2" w:rsidP="00111B04">
      <w:r>
        <w:t>M. Zola’s villa.</w:t>
      </w:r>
    </w:p>
    <w:p w14:paraId="7348E0AF" w14:textId="41C47194" w:rsidR="00496AE2" w:rsidRDefault="00496AE2" w:rsidP="00111B04">
      <w:r>
        <w:t xml:space="preserve">Long before M. Zola had arrived at this stage of our conversation we had reached the ornate villa in which he resides at </w:t>
      </w:r>
      <w:proofErr w:type="spellStart"/>
      <w:r>
        <w:t>Meudon</w:t>
      </w:r>
      <w:proofErr w:type="spellEnd"/>
      <w:r>
        <w:t xml:space="preserve">, and passed into the drawing room, through a large open window of which the eye travelled over an extensive garden, </w:t>
      </w:r>
      <w:proofErr w:type="spellStart"/>
      <w:r>
        <w:t>well kept</w:t>
      </w:r>
      <w:proofErr w:type="spellEnd"/>
      <w:r>
        <w:t xml:space="preserve"> and bright with flowers, down to where the […] of the Seine could be seen at intervals between alders fringing its banks. No fewer than three men were at work in the garden; a fact which, combined with the observation of quite an array of servants on my entrance, of a coach house and stables to the rear, of the appearance of the house generally, and of the room in which we were seated particularly, would have made a comparison between this </w:t>
      </w:r>
      <w:proofErr w:type="spellStart"/>
      <w:r>
        <w:t>Meudon</w:t>
      </w:r>
      <w:proofErr w:type="spellEnd"/>
      <w:r>
        <w:t xml:space="preserve"> villa and the proverbial “garret” in Grub street very </w:t>
      </w:r>
      <w:r w:rsidR="002F25BC">
        <w:t xml:space="preserve">invidious. </w:t>
      </w:r>
    </w:p>
    <w:p w14:paraId="284621B8" w14:textId="72025244" w:rsidR="002F25BC" w:rsidRDefault="002F25BC" w:rsidP="00111B04">
      <w:r>
        <w:t xml:space="preserve">The room merits a word or two of description. High up in the west wall, furthest from the Seine, was a large window of stained glass, through which the sun, then setting, poured variously tinted beams on the Mosaic marble floor and on the suits of quaint armor and trophies of curious weapons gathered from the four quarters of the globe. Equally representative of all […] and all times were the musical instruments arranged on the walls. There were pipes on which Pan might have played, the lute with which Romeo might have serenaded Juliet instead of talking nonsense about the “rosy morn” and the blush on her damask cheek; there were </w:t>
      </w:r>
      <w:r w:rsidR="001E269E">
        <w:t xml:space="preserve">Spanish castanets and </w:t>
      </w:r>
      <w:proofErr w:type="spellStart"/>
      <w:r w:rsidR="001E269E">
        <w:t>mandolines</w:t>
      </w:r>
      <w:proofErr w:type="spellEnd"/>
      <w:r w:rsidR="0072588D">
        <w:t xml:space="preserve">, </w:t>
      </w:r>
      <w:proofErr w:type="spellStart"/>
      <w:r w:rsidR="0072588D">
        <w:t>fluts</w:t>
      </w:r>
      <w:proofErr w:type="spellEnd"/>
      <w:r w:rsidR="0072588D">
        <w:t xml:space="preserve">, </w:t>
      </w:r>
      <w:proofErr w:type="spellStart"/>
      <w:r w:rsidR="0072588D">
        <w:t>clarionets</w:t>
      </w:r>
      <w:proofErr w:type="spellEnd"/>
      <w:r w:rsidR="0072588D">
        <w:t xml:space="preserve">, </w:t>
      </w:r>
      <w:proofErr w:type="spellStart"/>
      <w:r w:rsidR="0072588D">
        <w:t>violina</w:t>
      </w:r>
      <w:proofErr w:type="spellEnd"/>
      <w:r w:rsidR="0072588D">
        <w:t>, every sort of instrument from which sound can be extracted, down to a cottage piano standing by the window.</w:t>
      </w:r>
    </w:p>
    <w:p w14:paraId="0784A5F0" w14:textId="6B782496" w:rsidR="0072588D" w:rsidRDefault="0072588D" w:rsidP="0072588D">
      <w:r>
        <w:t xml:space="preserve">On several tables and cabinets were </w:t>
      </w:r>
      <w:proofErr w:type="spellStart"/>
      <w:r>
        <w:t>b</w:t>
      </w:r>
      <w:r w:rsidRPr="0072588D">
        <w:t>ric</w:t>
      </w:r>
      <w:proofErr w:type="spellEnd"/>
      <w:r w:rsidRPr="0072588D">
        <w:t>-</w:t>
      </w:r>
      <w:r w:rsidRPr="0072588D">
        <w:t>à</w:t>
      </w:r>
      <w:r w:rsidRPr="0072588D">
        <w:t>-</w:t>
      </w:r>
      <w:proofErr w:type="spellStart"/>
      <w:r w:rsidRPr="0072588D">
        <w:t>brac</w:t>
      </w:r>
      <w:proofErr w:type="spellEnd"/>
      <w:r>
        <w:t xml:space="preserve">; not of the kind one often sees in drawing rooms and made by the thousand, but the genuine article. This drawing room is also a billiard room, for one of these necessaries of country life stood under the </w:t>
      </w:r>
      <w:proofErr w:type="gramStart"/>
      <w:r>
        <w:t>stained glass</w:t>
      </w:r>
      <w:proofErr w:type="gramEnd"/>
      <w:r>
        <w:t xml:space="preserve"> window. I asked M. Zola if, like MM. </w:t>
      </w:r>
      <w:proofErr w:type="spellStart"/>
      <w:r>
        <w:t>Ludovic</w:t>
      </w:r>
      <w:proofErr w:type="spellEnd"/>
      <w:r>
        <w:t xml:space="preserve"> </w:t>
      </w:r>
      <w:proofErr w:type="spellStart"/>
      <w:r>
        <w:t>Halévy</w:t>
      </w:r>
      <w:proofErr w:type="spellEnd"/>
      <w:r>
        <w:t xml:space="preserve"> and </w:t>
      </w:r>
      <w:r w:rsidR="00ED1868">
        <w:t>Meilhac</w:t>
      </w:r>
      <w:bookmarkStart w:id="0" w:name="_GoBack"/>
      <w:bookmarkEnd w:id="0"/>
      <w:r>
        <w:t>, he was anything of a [...].</w:t>
      </w:r>
    </w:p>
    <w:p w14:paraId="2F519C9E" w14:textId="17DF77EA" w:rsidR="0072588D" w:rsidRDefault="0072588D" w:rsidP="0072588D">
      <w:r>
        <w:t>“Anything but that,” was his reply. “I got the billiard table for my friends. I can’t play myself. I am too nervous, and for some reason I am an execrable shot. I should to a lot of shooting if I could manage to hit something now and again so as to relieve the monotony of missing.”</w:t>
      </w:r>
    </w:p>
    <w:p w14:paraId="730805C6" w14:textId="15D27EDC" w:rsidR="0072588D" w:rsidRDefault="0072588D" w:rsidP="0072588D"/>
    <w:p w14:paraId="47597033" w14:textId="63C231B8" w:rsidR="0072588D" w:rsidRDefault="0072588D" w:rsidP="0072588D">
      <w:r>
        <w:t>M. Zola’s work.</w:t>
      </w:r>
    </w:p>
    <w:p w14:paraId="2BFA5E06" w14:textId="5E66BF01" w:rsidR="0072588D" w:rsidRDefault="0072588D" w:rsidP="0072588D">
      <w:r>
        <w:t>In reply to further inquiries M. Zola told me that he worked every morning on a volume which is to continue the “</w:t>
      </w:r>
      <w:proofErr w:type="spellStart"/>
      <w:r>
        <w:t>Rougon</w:t>
      </w:r>
      <w:proofErr w:type="spellEnd"/>
      <w:r>
        <w:t xml:space="preserve"> Marquart” series and which is to portray financial life. In accordance with his customs he got all his material ready and classified and his plot planned out, even to minute details, before writing out a single line of copy. Despite this his work is giving him a </w:t>
      </w:r>
      <w:r>
        <w:lastRenderedPageBreak/>
        <w:t xml:space="preserve">great deal of trouble, and, </w:t>
      </w:r>
      <w:proofErr w:type="spellStart"/>
      <w:r>
        <w:t>althouth</w:t>
      </w:r>
      <w:proofErr w:type="spellEnd"/>
      <w:r>
        <w:t xml:space="preserve"> one-third is finished, he does not expect to complete it before the end of the year.</w:t>
      </w:r>
    </w:p>
    <w:p w14:paraId="26BA83A6" w14:textId="07A2D385" w:rsidR="0072588D" w:rsidRDefault="0072588D" w:rsidP="0072588D">
      <w:r>
        <w:t>“After that,” he continued, “I have only two books to write to complete my ‘</w:t>
      </w:r>
      <w:proofErr w:type="spellStart"/>
      <w:r>
        <w:t>Rougon</w:t>
      </w:r>
      <w:proofErr w:type="spellEnd"/>
      <w:r>
        <w:t>’ series. Then I can consider my work done, and I shall be content to stand or fail by it in the judgment of those who come after me. No, I have not a really decided preference for any one of my works, although, generally speaking, I might say I set the highest value on ‘</w:t>
      </w:r>
      <w:proofErr w:type="spellStart"/>
      <w:r>
        <w:t>L’Assommoir</w:t>
      </w:r>
      <w:proofErr w:type="spellEnd"/>
      <w:r>
        <w:t>’ and ‘</w:t>
      </w:r>
      <w:proofErr w:type="spellStart"/>
      <w:r>
        <w:t>L’Oeuvre</w:t>
      </w:r>
      <w:proofErr w:type="spellEnd"/>
      <w:r>
        <w:t>’. My next book after ‘</w:t>
      </w:r>
      <w:proofErr w:type="spellStart"/>
      <w:r>
        <w:t>L’Argent</w:t>
      </w:r>
      <w:proofErr w:type="spellEnd"/>
      <w:r>
        <w:t>’ will be a kind of extension of ‘</w:t>
      </w:r>
      <w:proofErr w:type="spellStart"/>
      <w:r>
        <w:t>L’Oeuvre</w:t>
      </w:r>
      <w:proofErr w:type="spellEnd"/>
      <w:r>
        <w:t>’, and after that I shall write a volume resuming, as it were, the whole of the series, and perhaps giving in it the idea I have just expressed to you.</w:t>
      </w:r>
    </w:p>
    <w:p w14:paraId="0C9943B3" w14:textId="1D4348F5" w:rsidR="0072588D" w:rsidRDefault="0072588D" w:rsidP="0072588D">
      <w:r>
        <w:t xml:space="preserve">“I had thought of publishing an article of the kind in </w:t>
      </w:r>
      <w:r w:rsidRPr="0072588D">
        <w:rPr>
          <w:i/>
        </w:rPr>
        <w:t>Figaro</w:t>
      </w:r>
      <w:r>
        <w:t xml:space="preserve"> or one of the reviews, but now I think I shall decide upon keeping it for the last </w:t>
      </w:r>
      <w:r w:rsidR="00306EBE">
        <w:t>volume of my series.</w:t>
      </w:r>
    </w:p>
    <w:p w14:paraId="5E1AE420" w14:textId="351CD9C5" w:rsidR="0072588D" w:rsidRPr="003A2881" w:rsidRDefault="0072588D" w:rsidP="00111B04"/>
    <w:sectPr w:rsidR="0072588D" w:rsidRPr="003A2881"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762"/>
    <w:rsid w:val="00111B04"/>
    <w:rsid w:val="001231ED"/>
    <w:rsid w:val="001E269E"/>
    <w:rsid w:val="002A44A8"/>
    <w:rsid w:val="002F25BC"/>
    <w:rsid w:val="00306EBE"/>
    <w:rsid w:val="00395CDE"/>
    <w:rsid w:val="003A2881"/>
    <w:rsid w:val="00416733"/>
    <w:rsid w:val="00423B33"/>
    <w:rsid w:val="004518BA"/>
    <w:rsid w:val="00496AE2"/>
    <w:rsid w:val="00497B67"/>
    <w:rsid w:val="0055526E"/>
    <w:rsid w:val="005E0310"/>
    <w:rsid w:val="00635244"/>
    <w:rsid w:val="006E0AF6"/>
    <w:rsid w:val="0072588D"/>
    <w:rsid w:val="0076530E"/>
    <w:rsid w:val="009A00FA"/>
    <w:rsid w:val="009A7593"/>
    <w:rsid w:val="00A225D9"/>
    <w:rsid w:val="00A97F6E"/>
    <w:rsid w:val="00AE105D"/>
    <w:rsid w:val="00BD0ED5"/>
    <w:rsid w:val="00E8521C"/>
    <w:rsid w:val="00EA09CE"/>
    <w:rsid w:val="00EC1762"/>
    <w:rsid w:val="00ED1868"/>
    <w:rsid w:val="00F276DD"/>
    <w:rsid w:val="00F57661"/>
    <w:rsid w:val="00F84C4A"/>
    <w:rsid w:val="00FC69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5052695"/>
  <w14:defaultImageDpi w14:val="32767"/>
  <w15:chartTrackingRefBased/>
  <w15:docId w15:val="{0145D874-4E05-D845-A0A4-DCC81A4A6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2588D"/>
    <w:rPr>
      <w:rFonts w:ascii="Times New Roman" w:eastAsia="Times New Roman" w:hAnsi="Times New Roman" w:cs="Times New Roman"/>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111B0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20309">
      <w:bodyDiv w:val="1"/>
      <w:marLeft w:val="0"/>
      <w:marRight w:val="0"/>
      <w:marTop w:val="0"/>
      <w:marBottom w:val="0"/>
      <w:divBdr>
        <w:top w:val="none" w:sz="0" w:space="0" w:color="auto"/>
        <w:left w:val="none" w:sz="0" w:space="0" w:color="auto"/>
        <w:bottom w:val="none" w:sz="0" w:space="0" w:color="auto"/>
        <w:right w:val="none" w:sz="0" w:space="0" w:color="auto"/>
      </w:divBdr>
    </w:div>
    <w:div w:id="594018973">
      <w:bodyDiv w:val="1"/>
      <w:marLeft w:val="0"/>
      <w:marRight w:val="0"/>
      <w:marTop w:val="0"/>
      <w:marBottom w:val="0"/>
      <w:divBdr>
        <w:top w:val="none" w:sz="0" w:space="0" w:color="auto"/>
        <w:left w:val="none" w:sz="0" w:space="0" w:color="auto"/>
        <w:bottom w:val="none" w:sz="0" w:space="0" w:color="auto"/>
        <w:right w:val="none" w:sz="0" w:space="0" w:color="auto"/>
      </w:divBdr>
    </w:div>
    <w:div w:id="596791541">
      <w:bodyDiv w:val="1"/>
      <w:marLeft w:val="0"/>
      <w:marRight w:val="0"/>
      <w:marTop w:val="0"/>
      <w:marBottom w:val="0"/>
      <w:divBdr>
        <w:top w:val="none" w:sz="0" w:space="0" w:color="auto"/>
        <w:left w:val="none" w:sz="0" w:space="0" w:color="auto"/>
        <w:bottom w:val="none" w:sz="0" w:space="0" w:color="auto"/>
        <w:right w:val="none" w:sz="0" w:space="0" w:color="auto"/>
      </w:divBdr>
    </w:div>
    <w:div w:id="1317606000">
      <w:bodyDiv w:val="1"/>
      <w:marLeft w:val="0"/>
      <w:marRight w:val="0"/>
      <w:marTop w:val="0"/>
      <w:marBottom w:val="0"/>
      <w:divBdr>
        <w:top w:val="none" w:sz="0" w:space="0" w:color="auto"/>
        <w:left w:val="none" w:sz="0" w:space="0" w:color="auto"/>
        <w:bottom w:val="none" w:sz="0" w:space="0" w:color="auto"/>
        <w:right w:val="none" w:sz="0" w:space="0" w:color="auto"/>
      </w:divBdr>
    </w:div>
    <w:div w:id="1426998642">
      <w:bodyDiv w:val="1"/>
      <w:marLeft w:val="0"/>
      <w:marRight w:val="0"/>
      <w:marTop w:val="0"/>
      <w:marBottom w:val="0"/>
      <w:divBdr>
        <w:top w:val="none" w:sz="0" w:space="0" w:color="auto"/>
        <w:left w:val="none" w:sz="0" w:space="0" w:color="auto"/>
        <w:bottom w:val="none" w:sz="0" w:space="0" w:color="auto"/>
        <w:right w:val="none" w:sz="0" w:space="0" w:color="auto"/>
      </w:divBdr>
    </w:div>
    <w:div w:id="1579091438">
      <w:bodyDiv w:val="1"/>
      <w:marLeft w:val="0"/>
      <w:marRight w:val="0"/>
      <w:marTop w:val="0"/>
      <w:marBottom w:val="0"/>
      <w:divBdr>
        <w:top w:val="none" w:sz="0" w:space="0" w:color="auto"/>
        <w:left w:val="none" w:sz="0" w:space="0" w:color="auto"/>
        <w:bottom w:val="none" w:sz="0" w:space="0" w:color="auto"/>
        <w:right w:val="none" w:sz="0" w:space="0" w:color="auto"/>
      </w:divBdr>
    </w:div>
    <w:div w:id="160052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164</TotalTime>
  <Pages>6</Pages>
  <Words>2574</Words>
  <Characters>14673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11</cp:revision>
  <dcterms:created xsi:type="dcterms:W3CDTF">2020-01-05T01:54:00Z</dcterms:created>
  <dcterms:modified xsi:type="dcterms:W3CDTF">2020-01-05T17:37:00Z</dcterms:modified>
</cp:coreProperties>
</file>