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9D1EB" w14:textId="77777777" w:rsidR="00DE6230" w:rsidRDefault="008242A6" w:rsidP="008242A6">
      <w:pPr>
        <w:pStyle w:val="NormalWeb"/>
        <w:rPr>
          <w:rFonts w:ascii="Arial" w:hAnsi="Arial" w:cs="Arial"/>
          <w:iCs/>
          <w:sz w:val="28"/>
          <w:szCs w:val="28"/>
        </w:rPr>
      </w:pPr>
      <w:bookmarkStart w:id="0" w:name="OLE_LINK1"/>
      <w:bookmarkStart w:id="1" w:name="OLE_LINK2"/>
      <w:r w:rsidRPr="00DE6230">
        <w:rPr>
          <w:rFonts w:ascii="Arial" w:hAnsi="Arial" w:cs="Arial"/>
          <w:iCs/>
          <w:sz w:val="28"/>
          <w:szCs w:val="28"/>
        </w:rPr>
        <w:t>„</w:t>
      </w:r>
      <w:bookmarkStart w:id="2" w:name="_GoBack"/>
      <w:proofErr w:type="spellStart"/>
      <w:r w:rsidRPr="00DE6230">
        <w:rPr>
          <w:rFonts w:ascii="Arial" w:hAnsi="Arial" w:cs="Arial"/>
          <w:iCs/>
          <w:sz w:val="28"/>
          <w:szCs w:val="28"/>
        </w:rPr>
        <w:t>Drei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Studierende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die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sich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liebten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wurden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Mönche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und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jeder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von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ihnen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nahm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sich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ein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gutes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Werk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vor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. </w:t>
      </w:r>
      <w:bookmarkEnd w:id="2"/>
      <w:r w:rsidRPr="00DE6230">
        <w:rPr>
          <w:rFonts w:ascii="Arial" w:hAnsi="Arial" w:cs="Arial"/>
          <w:iCs/>
          <w:sz w:val="28"/>
          <w:szCs w:val="28"/>
        </w:rPr>
        <w:t xml:space="preserve">Der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erste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erwählte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dies: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wollte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Streitende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zum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Frieden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zurückführen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nach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dem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Wort der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Schrift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: Selig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sind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die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Friedfertigen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(Mt 5,9). Der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zweite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wollte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Kranke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besuchen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. Der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dritte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ging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in die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Wüste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um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dort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in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Ruhe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zu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leben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. Der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erste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der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sich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um </w:t>
      </w:r>
      <w:proofErr w:type="gramStart"/>
      <w:r w:rsidRPr="00DE6230">
        <w:rPr>
          <w:rFonts w:ascii="Arial" w:hAnsi="Arial" w:cs="Arial"/>
          <w:iCs/>
          <w:sz w:val="28"/>
          <w:szCs w:val="28"/>
        </w:rPr>
        <w:t>die</w:t>
      </w:r>
      <w:proofErr w:type="gram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Streitenden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mühte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konnte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doch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nicht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alle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heilen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. Und von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Verzagtheit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übermannt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ging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zum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zweiten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der den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Kranken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diente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und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fand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auch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den in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gedrückter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Stimmung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;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denn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auch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konnte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sein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Vorhaben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nicht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ganz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ausführen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. Sie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kamen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aber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beide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überein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den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dritten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aufzusuchen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der in die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Wüste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gegangen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war, und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sie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erzählten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ihm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ihre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Nöte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und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baten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ihn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möge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ihnen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aufrichtig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sagen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was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gewonnen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habe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.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schwieg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eine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Weile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dann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goss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Wasser in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ein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Gefäß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und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sagte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ihnen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sie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sollten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hineinschauen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. Das Wasser war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aber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noch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ganz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unruhig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.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Nach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einiger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Zeit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ließ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sie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wieder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hineinschauen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und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sprach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>: ‚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Betrachtet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nun,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wie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ruhig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das Wasser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jetzt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geworden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proofErr w:type="gramStart"/>
      <w:r w:rsidRPr="00DE6230">
        <w:rPr>
          <w:rFonts w:ascii="Arial" w:hAnsi="Arial" w:cs="Arial"/>
          <w:iCs/>
          <w:sz w:val="28"/>
          <w:szCs w:val="28"/>
        </w:rPr>
        <w:t>ist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>.‘</w:t>
      </w:r>
      <w:proofErr w:type="gramEnd"/>
      <w:r w:rsidRPr="00DE6230">
        <w:rPr>
          <w:rFonts w:ascii="Arial" w:hAnsi="Arial" w:cs="Arial"/>
          <w:iCs/>
          <w:sz w:val="28"/>
          <w:szCs w:val="28"/>
        </w:rPr>
        <w:t xml:space="preserve"> Und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sie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schauten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hinein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und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erblickten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ihr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Angesicht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wie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in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einem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Spiegel.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Darauf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sagte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weiter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: ‚So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geht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es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dem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der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unter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den Menschen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weilt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: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Wegen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der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Unruhe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und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Verwirrung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kann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seine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Sünden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nicht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sehen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.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sich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aber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ruhig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hält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und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besonders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 in der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Einsamkeit</w:t>
      </w:r>
      <w:proofErr w:type="spellEnd"/>
      <w:r w:rsidRPr="00DE6230">
        <w:rPr>
          <w:rFonts w:ascii="Arial" w:hAnsi="Arial" w:cs="Arial"/>
          <w:iCs/>
          <w:sz w:val="28"/>
          <w:szCs w:val="28"/>
        </w:rPr>
        <w:t xml:space="preserve">, der </w:t>
      </w:r>
      <w:proofErr w:type="spellStart"/>
      <w:r w:rsidRPr="00DE6230">
        <w:rPr>
          <w:rFonts w:ascii="Arial" w:hAnsi="Arial" w:cs="Arial"/>
          <w:iCs/>
          <w:sz w:val="28"/>
          <w:szCs w:val="28"/>
        </w:rPr>
        <w:t>wir</w:t>
      </w:r>
      <w:r w:rsidR="00DE6230">
        <w:rPr>
          <w:rFonts w:ascii="Arial" w:hAnsi="Arial" w:cs="Arial"/>
          <w:iCs/>
          <w:sz w:val="28"/>
          <w:szCs w:val="28"/>
        </w:rPr>
        <w:t>d</w:t>
      </w:r>
      <w:proofErr w:type="spellEnd"/>
      <w:r w:rsidR="00DE6230">
        <w:rPr>
          <w:rFonts w:ascii="Arial" w:hAnsi="Arial" w:cs="Arial"/>
          <w:iCs/>
          <w:sz w:val="28"/>
          <w:szCs w:val="28"/>
        </w:rPr>
        <w:t xml:space="preserve"> bald seine </w:t>
      </w:r>
      <w:proofErr w:type="spellStart"/>
      <w:r w:rsidR="00DE6230">
        <w:rPr>
          <w:rFonts w:ascii="Arial" w:hAnsi="Arial" w:cs="Arial"/>
          <w:iCs/>
          <w:sz w:val="28"/>
          <w:szCs w:val="28"/>
        </w:rPr>
        <w:t>Fehler</w:t>
      </w:r>
      <w:proofErr w:type="spellEnd"/>
      <w:r w:rsidR="00DE6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proofErr w:type="gramStart"/>
      <w:r w:rsidR="00DE6230">
        <w:rPr>
          <w:rFonts w:ascii="Arial" w:hAnsi="Arial" w:cs="Arial"/>
          <w:iCs/>
          <w:sz w:val="28"/>
          <w:szCs w:val="28"/>
        </w:rPr>
        <w:t>einsehen</w:t>
      </w:r>
      <w:proofErr w:type="spellEnd"/>
      <w:r w:rsidR="00DE6230">
        <w:rPr>
          <w:rFonts w:ascii="Arial" w:hAnsi="Arial" w:cs="Arial"/>
          <w:iCs/>
          <w:sz w:val="28"/>
          <w:szCs w:val="28"/>
        </w:rPr>
        <w:t>.‘</w:t>
      </w:r>
      <w:proofErr w:type="gramEnd"/>
      <w:r w:rsidR="00DE6230">
        <w:rPr>
          <w:rFonts w:ascii="Arial" w:hAnsi="Arial" w:cs="Arial"/>
          <w:iCs/>
          <w:sz w:val="28"/>
          <w:szCs w:val="28"/>
        </w:rPr>
        <w:t>“</w:t>
      </w:r>
    </w:p>
    <w:p w14:paraId="4F36D380" w14:textId="77777777" w:rsidR="008242A6" w:rsidRPr="00DE6230" w:rsidRDefault="008242A6" w:rsidP="008242A6">
      <w:pPr>
        <w:pStyle w:val="NormalWeb"/>
      </w:pPr>
      <w:r w:rsidRPr="00DE6230">
        <w:rPr>
          <w:rFonts w:ascii="Arial" w:hAnsi="Arial" w:cs="Arial"/>
          <w:iCs/>
          <w:sz w:val="28"/>
          <w:szCs w:val="28"/>
        </w:rPr>
        <w:t xml:space="preserve"> </w:t>
      </w:r>
    </w:p>
    <w:p w14:paraId="055CB902" w14:textId="77777777" w:rsidR="008242A6" w:rsidRDefault="008242A6" w:rsidP="008242A6">
      <w:pPr>
        <w:pStyle w:val="NormalWeb"/>
      </w:pPr>
      <w:proofErr w:type="spellStart"/>
      <w:r>
        <w:rPr>
          <w:rFonts w:ascii="ArialMT" w:hAnsi="ArialMT"/>
        </w:rPr>
        <w:t>Weisung</w:t>
      </w:r>
      <w:proofErr w:type="spellEnd"/>
      <w:r>
        <w:rPr>
          <w:rFonts w:ascii="ArialMT" w:hAnsi="ArialMT"/>
        </w:rPr>
        <w:t xml:space="preserve"> der </w:t>
      </w:r>
      <w:proofErr w:type="spellStart"/>
      <w:r>
        <w:rPr>
          <w:rFonts w:ascii="ArialMT" w:hAnsi="ArialMT"/>
        </w:rPr>
        <w:t>Väter</w:t>
      </w:r>
      <w:proofErr w:type="spellEnd"/>
      <w:r>
        <w:rPr>
          <w:rFonts w:ascii="ArialMT" w:hAnsi="ArialMT"/>
        </w:rPr>
        <w:t xml:space="preserve">, </w:t>
      </w:r>
      <w:proofErr w:type="spellStart"/>
      <w:r>
        <w:rPr>
          <w:rFonts w:ascii="ArialMT" w:hAnsi="ArialMT"/>
        </w:rPr>
        <w:t>Apophthegmata</w:t>
      </w:r>
      <w:proofErr w:type="spellEnd"/>
      <w:r>
        <w:rPr>
          <w:rFonts w:ascii="ArialMT" w:hAnsi="ArialMT"/>
        </w:rPr>
        <w:t xml:space="preserve"> </w:t>
      </w:r>
      <w:proofErr w:type="spellStart"/>
      <w:r>
        <w:rPr>
          <w:rFonts w:ascii="ArialMT" w:hAnsi="ArialMT"/>
        </w:rPr>
        <w:t>Patrum</w:t>
      </w:r>
      <w:proofErr w:type="spellEnd"/>
      <w:r>
        <w:rPr>
          <w:rFonts w:ascii="ArialMT" w:hAnsi="ArialMT"/>
        </w:rPr>
        <w:t xml:space="preserve">, </w:t>
      </w:r>
      <w:proofErr w:type="spellStart"/>
      <w:r>
        <w:rPr>
          <w:rFonts w:ascii="ArialMT" w:hAnsi="ArialMT"/>
        </w:rPr>
        <w:t>übers</w:t>
      </w:r>
      <w:proofErr w:type="spellEnd"/>
      <w:r>
        <w:rPr>
          <w:rFonts w:ascii="ArialMT" w:hAnsi="ArialMT"/>
        </w:rPr>
        <w:t xml:space="preserve">. v. </w:t>
      </w:r>
      <w:proofErr w:type="spellStart"/>
      <w:r>
        <w:rPr>
          <w:rFonts w:ascii="ArialMT" w:hAnsi="ArialMT"/>
        </w:rPr>
        <w:t>Bonifaz</w:t>
      </w:r>
      <w:proofErr w:type="spellEnd"/>
      <w:r>
        <w:rPr>
          <w:rFonts w:ascii="ArialMT" w:hAnsi="ArialMT"/>
        </w:rPr>
        <w:t xml:space="preserve"> Miller, Trier 1986, 987, </w:t>
      </w:r>
      <w:proofErr w:type="spellStart"/>
      <w:r>
        <w:rPr>
          <w:rFonts w:ascii="ArialMT" w:hAnsi="ArialMT"/>
        </w:rPr>
        <w:t>Seite</w:t>
      </w:r>
      <w:proofErr w:type="spellEnd"/>
      <w:r>
        <w:rPr>
          <w:rFonts w:ascii="ArialMT" w:hAnsi="ArialMT"/>
        </w:rPr>
        <w:t xml:space="preserve"> 322-333 </w:t>
      </w:r>
    </w:p>
    <w:bookmarkEnd w:id="0"/>
    <w:bookmarkEnd w:id="1"/>
    <w:p w14:paraId="51323D98" w14:textId="77777777" w:rsidR="00CD2878" w:rsidRDefault="009A54F3"/>
    <w:sectPr w:rsidR="00CD2878" w:rsidSect="00FB1B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2A6"/>
    <w:rsid w:val="00202495"/>
    <w:rsid w:val="003B763D"/>
    <w:rsid w:val="004B71B1"/>
    <w:rsid w:val="008242A6"/>
    <w:rsid w:val="009A54F3"/>
    <w:rsid w:val="00C74111"/>
    <w:rsid w:val="00DE6230"/>
    <w:rsid w:val="00FB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220A75"/>
  <w14:defaultImageDpi w14:val="32767"/>
  <w15:chartTrackingRefBased/>
  <w15:docId w15:val="{B15A538C-CD3B-3348-9943-63535F8E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42A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4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8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65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8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84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</cp:revision>
  <dcterms:created xsi:type="dcterms:W3CDTF">2018-09-02T22:20:00Z</dcterms:created>
  <dcterms:modified xsi:type="dcterms:W3CDTF">2018-09-03T16:16:00Z</dcterms:modified>
</cp:coreProperties>
</file>