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F65DCF" w:rsidRDefault="00F65DCF">
      <w:pPr>
        <w:rPr>
          <w:b/>
          <w:lang w:val="de-DE"/>
        </w:rPr>
      </w:pPr>
      <w:r w:rsidRPr="00F65DCF">
        <w:rPr>
          <w:b/>
          <w:lang w:val="de-DE"/>
        </w:rPr>
        <w:t>Max Weber: Wissenschaft als Beruf. Stuttgart: Reclam, 2015.</w:t>
      </w:r>
    </w:p>
    <w:p w:rsidR="00F65DCF" w:rsidRDefault="00F65DCF">
      <w:pPr>
        <w:rPr>
          <w:lang w:val="de-DE"/>
        </w:rPr>
      </w:pPr>
    </w:p>
    <w:p w:rsidR="00F65DCF" w:rsidRDefault="00F65DCF">
      <w:pPr>
        <w:rPr>
          <w:lang w:val="de-DE"/>
        </w:rPr>
      </w:pPr>
      <w:r>
        <w:rPr>
          <w:lang w:val="de-DE"/>
        </w:rPr>
        <w:t xml:space="preserve">„Die wissenschaftliche Arbeit ist eingespannt in den Ablauf des </w:t>
      </w:r>
      <w:r w:rsidRPr="00F65DCF">
        <w:rPr>
          <w:i/>
          <w:lang w:val="de-DE"/>
        </w:rPr>
        <w:t>Fortschritts</w:t>
      </w:r>
      <w:r>
        <w:rPr>
          <w:lang w:val="de-DE"/>
        </w:rPr>
        <w:t xml:space="preserve">.“ (16) </w:t>
      </w:r>
    </w:p>
    <w:p w:rsidR="00F65DCF" w:rsidRDefault="00F65DCF">
      <w:pPr>
        <w:rPr>
          <w:lang w:val="de-DE"/>
        </w:rPr>
      </w:pPr>
      <w:r>
        <w:rPr>
          <w:lang w:val="de-DE"/>
        </w:rPr>
        <w:t xml:space="preserve">„Wissenschaftlich aber überholt zu werden, ist – es sei wiederholt – nicht nur unser aller Schicksal, sondern unser aller Zweck. Wir können nicht arbeiten, ohne zu hoffen,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andere </w:t>
      </w:r>
      <w:proofErr w:type="gramStart"/>
      <w:r>
        <w:rPr>
          <w:lang w:val="de-DE"/>
        </w:rPr>
        <w:t>weiter kommen</w:t>
      </w:r>
      <w:proofErr w:type="gramEnd"/>
      <w:r>
        <w:rPr>
          <w:lang w:val="de-DE"/>
        </w:rPr>
        <w:t xml:space="preserve"> werden als wir. Prinzipiell geht dieser Fortschritt ins Unendliche.“ (17)</w:t>
      </w:r>
    </w:p>
    <w:p w:rsidR="00F65DCF" w:rsidRDefault="00F65DCF">
      <w:pPr>
        <w:rPr>
          <w:lang w:val="de-DE"/>
        </w:rPr>
      </w:pPr>
      <w:r>
        <w:rPr>
          <w:lang w:val="de-DE"/>
        </w:rPr>
        <w:t xml:space="preserve">„Der wissenschaftliche Fortschritt ist ein Bruchteil, und zwar der wichtigste Bruchteil, jenes </w:t>
      </w:r>
      <w:proofErr w:type="spellStart"/>
      <w:r>
        <w:rPr>
          <w:lang w:val="de-DE"/>
        </w:rPr>
        <w:t>Intellektualisierungsprozesses</w:t>
      </w:r>
      <w:proofErr w:type="spellEnd"/>
      <w:r>
        <w:rPr>
          <w:lang w:val="de-DE"/>
        </w:rPr>
        <w:t xml:space="preserve">, dem wir seit Jahrtausenden unterliegen“ (18) </w:t>
      </w:r>
    </w:p>
    <w:p w:rsidR="00F65DCF" w:rsidRDefault="00F65DCF">
      <w:pPr>
        <w:rPr>
          <w:lang w:val="de-DE"/>
        </w:rPr>
      </w:pPr>
      <w:r>
        <w:rPr>
          <w:lang w:val="de-DE"/>
        </w:rPr>
        <w:t xml:space="preserve">„zunehmende </w:t>
      </w:r>
      <w:proofErr w:type="spellStart"/>
      <w:r>
        <w:rPr>
          <w:lang w:val="de-DE"/>
        </w:rPr>
        <w:t>Intellektualisierung</w:t>
      </w:r>
      <w:proofErr w:type="spellEnd"/>
      <w:r>
        <w:rPr>
          <w:lang w:val="de-DE"/>
        </w:rPr>
        <w:t xml:space="preserve"> und Rationalisierung“ (19)</w:t>
      </w:r>
    </w:p>
    <w:p w:rsidR="00F65DCF" w:rsidRDefault="00F65DCF">
      <w:pPr>
        <w:rPr>
          <w:lang w:val="de-DE"/>
        </w:rPr>
      </w:pPr>
      <w:r>
        <w:rPr>
          <w:lang w:val="de-DE"/>
        </w:rPr>
        <w:t xml:space="preserve">„Glauben daran […],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man vielmehr alle Dinge – im Prinzip – durch </w:t>
      </w:r>
      <w:r w:rsidRPr="00F65DCF">
        <w:rPr>
          <w:i/>
          <w:lang w:val="de-DE"/>
        </w:rPr>
        <w:t>Berechnen beherrschen</w:t>
      </w:r>
      <w:r>
        <w:rPr>
          <w:lang w:val="de-DE"/>
        </w:rPr>
        <w:t xml:space="preserve"> könne. Das aber bedeutet: die Entzauberung der Welt.“ (19)</w:t>
      </w:r>
    </w:p>
    <w:p w:rsidR="00F65DCF" w:rsidRDefault="00F65DCF">
      <w:pPr>
        <w:rPr>
          <w:lang w:val="de-DE"/>
        </w:rPr>
      </w:pPr>
      <w:r>
        <w:rPr>
          <w:lang w:val="de-DE"/>
        </w:rPr>
        <w:t xml:space="preserve">„Hat denn aber nun dieser in der okzidentalen Kultur durch Jahrtausende fortgesetzte </w:t>
      </w:r>
      <w:proofErr w:type="spellStart"/>
      <w:r>
        <w:rPr>
          <w:lang w:val="de-DE"/>
        </w:rPr>
        <w:t>Entzauberungsprozeß</w:t>
      </w:r>
      <w:proofErr w:type="spellEnd"/>
      <w:r>
        <w:rPr>
          <w:lang w:val="de-DE"/>
        </w:rPr>
        <w:t xml:space="preserve"> und überhaupt: </w:t>
      </w:r>
      <w:r w:rsidR="002A31CF">
        <w:rPr>
          <w:lang w:val="de-DE"/>
        </w:rPr>
        <w:t xml:space="preserve">dieser ‚Fortschritt‘, dem die Wissenschaft als Glied und Triebkraft mit angehört, irgendeinen über dies rein Praktische und Technische hinausgehenden Sinn? Aufgeworfen finden Sie diese Frage am </w:t>
      </w:r>
      <w:proofErr w:type="spellStart"/>
      <w:r w:rsidR="002A31CF">
        <w:rPr>
          <w:lang w:val="de-DE"/>
        </w:rPr>
        <w:t>prinzipiellsten</w:t>
      </w:r>
      <w:proofErr w:type="spellEnd"/>
      <w:r w:rsidR="002A31CF">
        <w:rPr>
          <w:lang w:val="de-DE"/>
        </w:rPr>
        <w:t xml:space="preserve"> in den Werken Leo </w:t>
      </w:r>
      <w:proofErr w:type="spellStart"/>
      <w:r w:rsidR="002A31CF">
        <w:rPr>
          <w:lang w:val="de-DE"/>
        </w:rPr>
        <w:t>Tolstojs</w:t>
      </w:r>
      <w:proofErr w:type="spellEnd"/>
      <w:r w:rsidR="002A31CF">
        <w:rPr>
          <w:lang w:val="de-DE"/>
        </w:rPr>
        <w:t>.“ (19)</w:t>
      </w:r>
    </w:p>
    <w:p w:rsidR="002A31CF" w:rsidRDefault="002A31CF">
      <w:pPr>
        <w:rPr>
          <w:lang w:val="de-DE"/>
        </w:rPr>
      </w:pPr>
      <w:r>
        <w:rPr>
          <w:lang w:val="de-DE"/>
        </w:rPr>
        <w:t xml:space="preserve">„Was ist unter diesen inneren Voraussetzungen der Sinn der Wissenschaft als Beruf, […]. Die einfachste Antwort hat </w:t>
      </w:r>
      <w:proofErr w:type="spellStart"/>
      <w:r>
        <w:rPr>
          <w:lang w:val="de-DE"/>
        </w:rPr>
        <w:t>Tolstoj</w:t>
      </w:r>
      <w:proofErr w:type="spellEnd"/>
      <w:r>
        <w:rPr>
          <w:lang w:val="de-DE"/>
        </w:rPr>
        <w:t xml:space="preserve"> gegeben mit den Worten: ‚Sie ist sinnlos, weil sie auf die allein für uns wichtige Frage: ‚Was sollen wir tun? Wie sollen wir leben?‘ keine Antwort gibt.“ (25) </w:t>
      </w:r>
    </w:p>
    <w:p w:rsidR="002A31CF" w:rsidRDefault="002A31CF">
      <w:pPr>
        <w:rPr>
          <w:lang w:val="de-DE"/>
        </w:rPr>
      </w:pPr>
      <w:r>
        <w:rPr>
          <w:lang w:val="de-DE"/>
        </w:rPr>
        <w:t xml:space="preserve">„Alle Naturwissenschaften geben uns </w:t>
      </w:r>
      <w:proofErr w:type="spellStart"/>
      <w:r>
        <w:rPr>
          <w:lang w:val="de-DE"/>
        </w:rPr>
        <w:t>Antwort</w:t>
      </w:r>
      <w:proofErr w:type="spellEnd"/>
      <w:r>
        <w:rPr>
          <w:lang w:val="de-DE"/>
        </w:rPr>
        <w:t xml:space="preserve"> auf die Frage: Was sollen wir tun, </w:t>
      </w:r>
      <w:r w:rsidRPr="002A31CF">
        <w:rPr>
          <w:i/>
          <w:lang w:val="de-DE"/>
        </w:rPr>
        <w:t>wenn</w:t>
      </w:r>
      <w:r>
        <w:rPr>
          <w:lang w:val="de-DE"/>
        </w:rPr>
        <w:t xml:space="preserve"> wir das Leben </w:t>
      </w:r>
      <w:r w:rsidRPr="002A31CF">
        <w:rPr>
          <w:i/>
          <w:lang w:val="de-DE"/>
        </w:rPr>
        <w:t>technisch</w:t>
      </w:r>
      <w:r>
        <w:rPr>
          <w:lang w:val="de-DE"/>
        </w:rPr>
        <w:t xml:space="preserve"> beherrschen wollen? Ob wir es aber technisch beherrschen sollen und wollen, und ob das letztlich eigentlich Sinn hat: - das lassen sie ganz dahingestellt oder setzen es für ihre Zwecke voraus.“ (27) </w:t>
      </w:r>
    </w:p>
    <w:p w:rsidR="002A31CF" w:rsidRDefault="002A31CF">
      <w:pPr>
        <w:rPr>
          <w:lang w:val="de-DE"/>
        </w:rPr>
      </w:pPr>
      <w:r>
        <w:rPr>
          <w:lang w:val="de-DE"/>
        </w:rPr>
        <w:t>„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, wo immer der Mann der Wissenschaft mit seinem eigenen Werturteil kommt, das volle Verstehen der Tatsachen </w:t>
      </w:r>
      <w:r w:rsidRPr="002A31CF">
        <w:rPr>
          <w:i/>
          <w:lang w:val="de-DE"/>
        </w:rPr>
        <w:t>aufhört</w:t>
      </w:r>
      <w:r>
        <w:rPr>
          <w:lang w:val="de-DE"/>
        </w:rPr>
        <w:t>.“ (31)</w:t>
      </w:r>
    </w:p>
    <w:p w:rsidR="002A31CF" w:rsidRDefault="002A31CF">
      <w:pPr>
        <w:rPr>
          <w:lang w:val="de-DE"/>
        </w:rPr>
      </w:pPr>
      <w:r>
        <w:rPr>
          <w:lang w:val="de-DE"/>
        </w:rPr>
        <w:t xml:space="preserve">„Und wenn nun wieder </w:t>
      </w:r>
      <w:proofErr w:type="spellStart"/>
      <w:r>
        <w:rPr>
          <w:lang w:val="de-DE"/>
        </w:rPr>
        <w:t>Tolstoj</w:t>
      </w:r>
      <w:proofErr w:type="spellEnd"/>
      <w:r>
        <w:rPr>
          <w:lang w:val="de-DE"/>
        </w:rPr>
        <w:t xml:space="preserve"> in Ihnen aufsteht und fragt: ‚Wer beantwortet, da es die Wissenschaft nicht tut, die Frage, was sollen wir denn tun? und: wie sollen wir unser Leben einrichten?‘ oder in der heute </w:t>
      </w:r>
      <w:proofErr w:type="spellStart"/>
      <w:r>
        <w:rPr>
          <w:lang w:val="de-DE"/>
        </w:rPr>
        <w:t>abend</w:t>
      </w:r>
      <w:proofErr w:type="spellEnd"/>
      <w:r>
        <w:rPr>
          <w:lang w:val="de-DE"/>
        </w:rPr>
        <w:t xml:space="preserve"> hier gebrauchten Sprache: ‚welchem der kämpfenden Götter sollen wir dienen? </w:t>
      </w:r>
      <w:r w:rsidR="005836A0">
        <w:rPr>
          <w:lang w:val="de-DE"/>
        </w:rPr>
        <w:t>o</w:t>
      </w:r>
      <w:r>
        <w:rPr>
          <w:lang w:val="de-DE"/>
        </w:rPr>
        <w:t xml:space="preserve">der vielleicht einem ganz anderen, und wer ist das?‘ – dann </w:t>
      </w:r>
      <w:r w:rsidR="005836A0">
        <w:rPr>
          <w:lang w:val="de-DE"/>
        </w:rPr>
        <w:t xml:space="preserve">ist zu sagen: nur ein Prophet oder Heiland.“ (40) </w:t>
      </w:r>
    </w:p>
    <w:p w:rsidR="005836A0" w:rsidRDefault="005836A0">
      <w:pPr>
        <w:rPr>
          <w:lang w:val="de-DE"/>
        </w:rPr>
      </w:pPr>
      <w:r>
        <w:rPr>
          <w:lang w:val="de-DE"/>
        </w:rPr>
        <w:t xml:space="preserve">„Es ist das Schicksal unserer Zeit, mit der ihr eigenen Rationalisierung und </w:t>
      </w:r>
      <w:proofErr w:type="spellStart"/>
      <w:r>
        <w:rPr>
          <w:lang w:val="de-DE"/>
        </w:rPr>
        <w:t>Intellektualisierung</w:t>
      </w:r>
      <w:proofErr w:type="spellEnd"/>
      <w:r>
        <w:rPr>
          <w:lang w:val="de-DE"/>
        </w:rPr>
        <w:t xml:space="preserve">, vor allem: Entzauberung der Welt“ (44) </w:t>
      </w:r>
    </w:p>
    <w:p w:rsidR="005836A0" w:rsidRPr="00F65DCF" w:rsidRDefault="005836A0">
      <w:pPr>
        <w:rPr>
          <w:lang w:val="de-DE"/>
        </w:rPr>
      </w:pPr>
      <w:r>
        <w:rPr>
          <w:lang w:val="de-DE"/>
        </w:rPr>
        <w:t xml:space="preserve">„Daraus wollen wir die Lehre ziehen: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es mit dem Sehnen und Harren allein nicht getan ist, und es anders machen: an unsere Arbeit gehen und der ‚Forderung des Tages‘ gerecht werden – menschlich sowohl wie beruflich. Die aber ist schlicht und einfach, wenn jeder den Dämon findet und ihm gehorcht, der </w:t>
      </w:r>
      <w:r w:rsidRPr="005836A0">
        <w:rPr>
          <w:i/>
          <w:lang w:val="de-DE"/>
        </w:rPr>
        <w:t>seines</w:t>
      </w:r>
      <w:r>
        <w:rPr>
          <w:lang w:val="de-DE"/>
        </w:rPr>
        <w:t xml:space="preserve"> Lebens Fäden hält.“ (45) </w:t>
      </w:r>
      <w:bookmarkStart w:id="0" w:name="_GoBack"/>
      <w:bookmarkEnd w:id="0"/>
    </w:p>
    <w:sectPr w:rsidR="005836A0" w:rsidRPr="00F65DCF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DCF"/>
    <w:rsid w:val="001231ED"/>
    <w:rsid w:val="002A31CF"/>
    <w:rsid w:val="00395CDE"/>
    <w:rsid w:val="0055526E"/>
    <w:rsid w:val="005836A0"/>
    <w:rsid w:val="00635244"/>
    <w:rsid w:val="006E0AF6"/>
    <w:rsid w:val="00F6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8AF34874-A6C1-8144-AC84-6C7009177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2021-01-10T14:52:00Z</dcterms:created>
  <dcterms:modified xsi:type="dcterms:W3CDTF">2021-01-10T15:20:00Z</dcterms:modified>
</cp:coreProperties>
</file>