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E746B" w14:textId="77777777" w:rsidR="006A41F3" w:rsidRPr="00CC37EA" w:rsidRDefault="00CC37EA">
      <w:pPr>
        <w:rPr>
          <w:b/>
          <w:lang w:val="en-CA"/>
        </w:rPr>
      </w:pPr>
      <w:r w:rsidRPr="00CC37EA">
        <w:rPr>
          <w:b/>
          <w:lang w:val="de-DE"/>
        </w:rPr>
        <w:t>Vte E.-M. de Vog</w:t>
      </w:r>
      <w:r w:rsidRPr="00CC37EA">
        <w:rPr>
          <w:rFonts w:ascii="Calibri" w:hAnsi="Calibri" w:cs="Calibri"/>
          <w:b/>
          <w:lang w:val="de-DE"/>
        </w:rPr>
        <w:t>ü</w:t>
      </w:r>
      <w:r w:rsidRPr="00CC37EA">
        <w:rPr>
          <w:b/>
          <w:lang w:val="de-DE"/>
        </w:rPr>
        <w:t xml:space="preserve">e: Le Roman Russe. </w:t>
      </w:r>
      <w:r w:rsidRPr="00CC37EA">
        <w:rPr>
          <w:b/>
          <w:lang w:val="en-CA"/>
        </w:rPr>
        <w:t>Cinqui</w:t>
      </w:r>
      <w:r w:rsidRPr="00CC37EA">
        <w:rPr>
          <w:rFonts w:ascii="Calibri" w:hAnsi="Calibri" w:cs="Calibri"/>
          <w:b/>
          <w:lang w:val="en-CA"/>
        </w:rPr>
        <w:t xml:space="preserve">ème Edition. Paris: Librairie Plon, 1904. </w:t>
      </w:r>
    </w:p>
    <w:p w14:paraId="7484E357" w14:textId="77777777" w:rsidR="00CC37EA" w:rsidRPr="00CC37EA" w:rsidRDefault="00CC37EA">
      <w:pPr>
        <w:rPr>
          <w:lang w:val="en-CA"/>
        </w:rPr>
      </w:pPr>
    </w:p>
    <w:p w14:paraId="291282D5" w14:textId="77777777" w:rsidR="00CC37EA" w:rsidRDefault="00CC37EA">
      <w:r>
        <w:t>Chapitre VI. Le nihilism et le mysticism. – Tolsto</w:t>
      </w:r>
      <w:r>
        <w:rPr>
          <w:rFonts w:ascii="Calibri" w:hAnsi="Calibri" w:cs="Calibri"/>
        </w:rPr>
        <w:t>ï (279-340)</w:t>
      </w:r>
      <w:r>
        <w:t xml:space="preserve"> </w:t>
      </w:r>
    </w:p>
    <w:p w14:paraId="4631F387" w14:textId="77777777" w:rsidR="00AA2E07" w:rsidRDefault="00AA2E07"/>
    <w:p w14:paraId="05586D32" w14:textId="77777777" w:rsidR="00AA2E07" w:rsidRPr="00077BA2" w:rsidRDefault="00077BA2">
      <w:pPr>
        <w:rPr>
          <w:i/>
        </w:rPr>
      </w:pPr>
      <w:r w:rsidRPr="00077BA2">
        <w:rPr>
          <w:i/>
        </w:rPr>
        <w:t>Ma religion</w:t>
      </w:r>
    </w:p>
    <w:p w14:paraId="2C61C0E7" w14:textId="77777777" w:rsidR="00077BA2" w:rsidRPr="00AA2E07" w:rsidRDefault="00CC37EA">
      <w:r>
        <w:t>“Dans ce panth</w:t>
      </w:r>
      <w:r>
        <w:rPr>
          <w:rFonts w:ascii="Calibri" w:hAnsi="Calibri" w:cs="Calibri"/>
        </w:rPr>
        <w:t>é</w:t>
      </w:r>
      <w:r>
        <w:t>isme inconscient, essai de conciliation entre le christianisme et le bouddhisme, la vie est consider</w:t>
      </w:r>
      <w:r>
        <w:rPr>
          <w:rFonts w:ascii="Calibri" w:hAnsi="Calibri" w:cs="Calibri"/>
        </w:rPr>
        <w:t>ée comme un tout indivisible, une âme du monde dont nous sommes d’éphem</w:t>
      </w:r>
      <w:r w:rsidRPr="00CC37EA">
        <w:rPr>
          <w:rFonts w:ascii="Calibri" w:hAnsi="Calibri" w:cs="Calibri"/>
          <w:lang w:val="en-CA"/>
        </w:rPr>
        <w:t>è</w:t>
      </w:r>
      <w:r>
        <w:rPr>
          <w:rFonts w:ascii="Calibri" w:hAnsi="Calibri" w:cs="Calibri"/>
        </w:rPr>
        <w:t xml:space="preserve">res parcelles. Au surplus, une seule chose importe, la morale.” (333) </w:t>
      </w:r>
    </w:p>
    <w:p w14:paraId="3D321810" w14:textId="77777777" w:rsidR="00AA2E07" w:rsidRDefault="00AA2E07">
      <w:pPr>
        <w:rPr>
          <w:i/>
        </w:rPr>
      </w:pPr>
    </w:p>
    <w:p w14:paraId="45D1F5DA" w14:textId="77777777" w:rsidR="00AA2E07" w:rsidRPr="00AA2E07" w:rsidRDefault="00AA2E07">
      <w:pPr>
        <w:rPr>
          <w:i/>
        </w:rPr>
      </w:pPr>
      <w:r w:rsidRPr="00AA2E07">
        <w:rPr>
          <w:i/>
        </w:rPr>
        <w:t xml:space="preserve">Que faut-il donc faire? </w:t>
      </w:r>
    </w:p>
    <w:p w14:paraId="22D19672" w14:textId="77777777" w:rsidR="00AA2E07" w:rsidRDefault="00AA2E07">
      <w:pPr>
        <w:rPr>
          <w:rFonts w:ascii="Calibri" w:hAnsi="Calibri" w:cs="Calibri"/>
        </w:rPr>
      </w:pPr>
      <w:r>
        <w:t>“On cherchera vainement une id</w:t>
      </w:r>
      <w:r>
        <w:rPr>
          <w:rFonts w:ascii="Calibri" w:hAnsi="Calibri" w:cs="Calibri"/>
        </w:rPr>
        <w:t>é</w:t>
      </w:r>
      <w:r>
        <w:t>e originale dans la revelation</w:t>
      </w:r>
      <w:r>
        <w:rPr>
          <w:rFonts w:ascii="Calibri" w:hAnsi="Calibri" w:cs="Calibri"/>
        </w:rPr>
        <w:t xml:space="preserve"> que nous propose l’apôtre de Toula” (338) </w:t>
      </w:r>
    </w:p>
    <w:p w14:paraId="5D855C9E" w14:textId="77777777" w:rsidR="00AA2E07" w:rsidRDefault="00AA2E07">
      <w:pPr>
        <w:rPr>
          <w:lang w:val="de-DE"/>
        </w:rPr>
      </w:pPr>
      <w:r w:rsidRPr="00AA2E07">
        <w:rPr>
          <w:lang w:val="de-DE"/>
        </w:rPr>
        <w:t>“Heureuse Russie, o</w:t>
      </w:r>
      <w:r w:rsidRPr="00AA2E07">
        <w:rPr>
          <w:rFonts w:ascii="Calibri" w:hAnsi="Calibri" w:cs="Calibri"/>
          <w:lang w:val="de-DE"/>
        </w:rPr>
        <w:t>ù</w:t>
      </w:r>
      <w:r w:rsidRPr="00AA2E07">
        <w:rPr>
          <w:lang w:val="de-DE"/>
        </w:rPr>
        <w:t xml:space="preserve"> ces belles chi</w:t>
      </w:r>
      <w:r>
        <w:rPr>
          <w:lang w:val="de-DE"/>
        </w:rPr>
        <w:t>m</w:t>
      </w:r>
      <w:r>
        <w:rPr>
          <w:rFonts w:ascii="Calibri" w:hAnsi="Calibri" w:cs="Calibri"/>
          <w:lang w:val="de-DE"/>
        </w:rPr>
        <w:t>è</w:t>
      </w:r>
      <w:r>
        <w:rPr>
          <w:lang w:val="de-DE"/>
        </w:rPr>
        <w:t xml:space="preserve">res sont encore neuves!“ (338) </w:t>
      </w:r>
    </w:p>
    <w:p w14:paraId="603F04FE" w14:textId="370DAB15" w:rsidR="00AA2E07" w:rsidRDefault="00AA2E07">
      <w:pPr>
        <w:rPr>
          <w:rFonts w:ascii="Calibri" w:hAnsi="Calibri" w:cs="Calibri"/>
        </w:rPr>
      </w:pPr>
      <w:r w:rsidRPr="00AA2E07">
        <w:rPr>
          <w:lang w:val="en-CA"/>
        </w:rPr>
        <w:t>„Le mysticisme! On me dit que</w:t>
      </w:r>
      <w:r>
        <w:rPr>
          <w:lang w:val="en-CA"/>
        </w:rPr>
        <w:t xml:space="preserve"> le comte L</w:t>
      </w:r>
      <w:r>
        <w:rPr>
          <w:rFonts w:ascii="Calibri" w:hAnsi="Calibri" w:cs="Calibri"/>
        </w:rPr>
        <w:t xml:space="preserve">éon Nikolaiévitch, sentant bien </w:t>
      </w:r>
      <w:r w:rsidRPr="00AA2E07">
        <w:rPr>
          <w:lang w:val="en-CA"/>
        </w:rPr>
        <w:t>o</w:t>
      </w:r>
      <w:r w:rsidRPr="00AA2E07">
        <w:rPr>
          <w:rFonts w:ascii="Calibri" w:hAnsi="Calibri" w:cs="Calibri"/>
          <w:lang w:val="en-CA"/>
        </w:rPr>
        <w:t>ù</w:t>
      </w:r>
      <w:r>
        <w:rPr>
          <w:rFonts w:ascii="Calibri" w:hAnsi="Calibri" w:cs="Calibri"/>
          <w:lang w:val="en-CA"/>
        </w:rPr>
        <w:t xml:space="preserve"> est le danger, se defend</w:t>
      </w:r>
      <w:r>
        <w:rPr>
          <w:rFonts w:ascii="Calibri" w:hAnsi="Calibri" w:cs="Calibri"/>
        </w:rPr>
        <w:t xml:space="preserve"> énergiquement contre ce mot, qu’il ne le croit pas applicable à un homme qui a place le r</w:t>
      </w:r>
      <w:r w:rsidRPr="00AA2E07">
        <w:rPr>
          <w:rFonts w:ascii="Calibri" w:hAnsi="Calibri" w:cs="Calibri"/>
          <w:lang w:val="en-CA"/>
        </w:rPr>
        <w:t>è</w:t>
      </w:r>
      <w:r>
        <w:rPr>
          <w:rFonts w:ascii="Calibri" w:hAnsi="Calibri" w:cs="Calibri"/>
          <w:lang w:val="en-CA"/>
        </w:rPr>
        <w:t>gne celeste</w:t>
      </w:r>
      <w:r>
        <w:rPr>
          <w:rFonts w:ascii="Calibri" w:hAnsi="Calibri" w:cs="Calibri"/>
        </w:rPr>
        <w:t xml:space="preserve"> sur la terre. Notre langue ne nous fournit pas d’autre expression pour son cas. L’illustre romancier voudra bien me pardonner.” (338) </w:t>
      </w:r>
    </w:p>
    <w:p w14:paraId="226921B1" w14:textId="363E4DB5" w:rsidR="00DA7805" w:rsidRDefault="00DA7805">
      <w:pPr>
        <w:rPr>
          <w:lang w:val="en-CA"/>
        </w:rPr>
      </w:pPr>
    </w:p>
    <w:p w14:paraId="6CC20CA9" w14:textId="77777777" w:rsidR="00DA7805" w:rsidRPr="00BE357C" w:rsidRDefault="00DA7805" w:rsidP="00DA7805">
      <w:pPr>
        <w:rPr>
          <w:b/>
          <w:lang w:val="en-CA"/>
        </w:rPr>
      </w:pPr>
      <w:r w:rsidRPr="00BE357C">
        <w:rPr>
          <w:b/>
          <w:lang w:val="de-DE"/>
        </w:rPr>
        <w:t>E.-M. de Vog</w:t>
      </w:r>
      <w:r w:rsidRPr="00BE357C">
        <w:rPr>
          <w:rFonts w:ascii="Calibri" w:hAnsi="Calibri" w:cs="Calibri"/>
          <w:b/>
          <w:lang w:val="de-DE"/>
        </w:rPr>
        <w:t xml:space="preserve">üé: Le roman russe. </w:t>
      </w:r>
      <w:r w:rsidRPr="00BE357C">
        <w:rPr>
          <w:rFonts w:ascii="Calibri" w:hAnsi="Calibri" w:cs="Calibri"/>
          <w:b/>
          <w:lang w:val="en-CA"/>
        </w:rPr>
        <w:t>Douzième édition. Paris: Librairie Plon, 1916 [erstmals 1886]</w:t>
      </w:r>
    </w:p>
    <w:p w14:paraId="6B6CA388" w14:textId="77777777" w:rsidR="00DA7805" w:rsidRDefault="00DA7805" w:rsidP="00DA7805">
      <w:pPr>
        <w:rPr>
          <w:lang w:val="en-CA"/>
        </w:rPr>
      </w:pPr>
    </w:p>
    <w:p w14:paraId="41CA873A" w14:textId="77777777" w:rsidR="00DA7805" w:rsidRPr="00961DDE" w:rsidRDefault="00DA7805" w:rsidP="00DA7805">
      <w:pPr>
        <w:rPr>
          <w:lang w:val="de-DE"/>
        </w:rPr>
      </w:pPr>
      <w:r w:rsidRPr="00961DDE">
        <w:rPr>
          <w:lang w:val="de-DE"/>
        </w:rPr>
        <w:t xml:space="preserve">Die Russen: Puschkin, Gogol, </w:t>
      </w:r>
      <w:r>
        <w:rPr>
          <w:lang w:val="de-DE"/>
        </w:rPr>
        <w:t>Turgenjeff, Dostojewskij, Tolstoi</w:t>
      </w:r>
    </w:p>
    <w:p w14:paraId="11B2886D" w14:textId="77777777" w:rsidR="00DA7805" w:rsidRPr="00961DDE" w:rsidRDefault="00DA7805" w:rsidP="00DA7805">
      <w:pPr>
        <w:rPr>
          <w:lang w:val="de-DE"/>
        </w:rPr>
      </w:pPr>
    </w:p>
    <w:p w14:paraId="09287499" w14:textId="77777777" w:rsidR="00DA7805" w:rsidRPr="00D752C0" w:rsidRDefault="00DA7805" w:rsidP="00DA7805">
      <w:pPr>
        <w:rPr>
          <w:rFonts w:ascii="Calibri" w:hAnsi="Calibri" w:cs="Calibri"/>
          <w:lang w:val="de-DE"/>
        </w:rPr>
      </w:pPr>
      <w:r>
        <w:t xml:space="preserve">“L’art nouveau cherche </w:t>
      </w:r>
      <w:r>
        <w:rPr>
          <w:rFonts w:ascii="Calibri" w:hAnsi="Calibri" w:cs="Calibri"/>
        </w:rPr>
        <w:t>à</w:t>
      </w:r>
      <w:r>
        <w:t xml:space="preserve"> imiter la nature dans son inconscience, son indiff</w:t>
      </w:r>
      <w:r>
        <w:rPr>
          <w:rFonts w:ascii="Calibri" w:hAnsi="Calibri" w:cs="Calibri"/>
        </w:rPr>
        <w:t>é</w:t>
      </w:r>
      <w:r>
        <w:t>rence morale, son absence de choix; il exprime le triomphe de la collectivit</w:t>
      </w:r>
      <w:r>
        <w:rPr>
          <w:rFonts w:ascii="Calibri" w:hAnsi="Calibri" w:cs="Calibri"/>
        </w:rPr>
        <w:t xml:space="preserve">é sur l’individu, de la foule sur le héros, du relative [XV]sur l’absolu.” </w:t>
      </w:r>
      <w:r w:rsidRPr="00D752C0">
        <w:rPr>
          <w:rFonts w:ascii="Calibri" w:hAnsi="Calibri" w:cs="Calibri"/>
          <w:lang w:val="de-DE"/>
        </w:rPr>
        <w:t>(XIV-XV)</w:t>
      </w:r>
    </w:p>
    <w:p w14:paraId="700DD17E" w14:textId="77777777" w:rsidR="00DA7805" w:rsidRPr="00D752C0" w:rsidRDefault="00DA7805" w:rsidP="00DA7805">
      <w:pPr>
        <w:rPr>
          <w:rFonts w:ascii="Calibri" w:hAnsi="Calibri" w:cs="Calibri"/>
          <w:lang w:val="de-DE"/>
        </w:rPr>
      </w:pPr>
      <w:r w:rsidRPr="00D752C0">
        <w:rPr>
          <w:rFonts w:ascii="Calibri" w:hAnsi="Calibri" w:cs="Calibri"/>
          <w:lang w:val="de-DE"/>
        </w:rPr>
        <w:t>“ils [die Russen] lui communiquaient une beauté supé</w:t>
      </w:r>
      <w:r>
        <w:rPr>
          <w:rFonts w:ascii="Calibri" w:hAnsi="Calibri" w:cs="Calibri"/>
          <w:lang w:val="de-DE"/>
        </w:rPr>
        <w:t>rieure, due à la m</w:t>
      </w:r>
      <w:r w:rsidRPr="00D752C0">
        <w:rPr>
          <w:rFonts w:ascii="Calibri" w:hAnsi="Calibri" w:cs="Calibri"/>
          <w:lang w:val="de-DE"/>
        </w:rPr>
        <w:t>ême inspiration morale: la compassion, filtré</w:t>
      </w:r>
      <w:r>
        <w:rPr>
          <w:rFonts w:ascii="Calibri" w:hAnsi="Calibri" w:cs="Calibri"/>
          <w:lang w:val="de-DE"/>
        </w:rPr>
        <w:t xml:space="preserve">e de tout </w:t>
      </w:r>
      <w:r w:rsidRPr="00D752C0">
        <w:rPr>
          <w:rFonts w:ascii="Calibri" w:hAnsi="Calibri" w:cs="Calibri"/>
          <w:lang w:val="de-DE"/>
        </w:rPr>
        <w:t>é</w:t>
      </w:r>
      <w:r>
        <w:rPr>
          <w:rFonts w:ascii="Calibri" w:hAnsi="Calibri" w:cs="Calibri"/>
          <w:lang w:val="de-DE"/>
        </w:rPr>
        <w:t>l</w:t>
      </w:r>
      <w:r w:rsidRPr="00D752C0">
        <w:rPr>
          <w:rFonts w:ascii="Calibri" w:hAnsi="Calibri" w:cs="Calibri"/>
          <w:lang w:val="de-DE"/>
        </w:rPr>
        <w:t>é</w:t>
      </w:r>
      <w:r>
        <w:rPr>
          <w:rFonts w:ascii="Calibri" w:hAnsi="Calibri" w:cs="Calibri"/>
          <w:lang w:val="de-DE"/>
        </w:rPr>
        <w:t>ment impur et sublim</w:t>
      </w:r>
      <w:r w:rsidRPr="00D752C0">
        <w:rPr>
          <w:rFonts w:ascii="Calibri" w:hAnsi="Calibri" w:cs="Calibri"/>
          <w:lang w:val="de-DE"/>
        </w:rPr>
        <w:t>é</w:t>
      </w:r>
      <w:r>
        <w:rPr>
          <w:rFonts w:ascii="Calibri" w:hAnsi="Calibri" w:cs="Calibri"/>
          <w:lang w:val="de-DE"/>
        </w:rPr>
        <w:t xml:space="preserve">e par l’esprit </w:t>
      </w:r>
      <w:r w:rsidRPr="00D752C0">
        <w:rPr>
          <w:rFonts w:ascii="Calibri" w:hAnsi="Calibri" w:cs="Calibri"/>
          <w:lang w:val="de-DE"/>
        </w:rPr>
        <w:t>é</w:t>
      </w:r>
      <w:r>
        <w:rPr>
          <w:rFonts w:ascii="Calibri" w:hAnsi="Calibri" w:cs="Calibri"/>
          <w:lang w:val="de-DE"/>
        </w:rPr>
        <w:t>vang</w:t>
      </w:r>
      <w:r w:rsidRPr="00D752C0">
        <w:rPr>
          <w:rFonts w:ascii="Calibri" w:hAnsi="Calibri" w:cs="Calibri"/>
          <w:lang w:val="de-DE"/>
        </w:rPr>
        <w:t>é</w:t>
      </w:r>
      <w:r>
        <w:rPr>
          <w:rFonts w:ascii="Calibri" w:hAnsi="Calibri" w:cs="Calibri"/>
          <w:lang w:val="de-DE"/>
        </w:rPr>
        <w:t>lique.“ (XLIV)</w:t>
      </w:r>
    </w:p>
    <w:p w14:paraId="5D2ACCA7" w14:textId="77777777" w:rsidR="00DA7805" w:rsidRDefault="00DA7805" w:rsidP="00DA7805">
      <w:pPr>
        <w:rPr>
          <w:rFonts w:ascii="Calibri" w:hAnsi="Calibri" w:cs="Calibri"/>
          <w:lang w:val="en-CA"/>
        </w:rPr>
      </w:pPr>
      <w:r w:rsidRPr="0095627C">
        <w:rPr>
          <w:lang w:val="en-CA"/>
        </w:rPr>
        <w:t>“ils [die Russen] m</w:t>
      </w:r>
      <w:r w:rsidRPr="0095627C">
        <w:rPr>
          <w:rFonts w:ascii="Calibri" w:hAnsi="Calibri" w:cs="Calibri"/>
          <w:lang w:val="en-CA"/>
        </w:rPr>
        <w:t>éditent sur l’invisible; par delà les choses connues qu‘</w:t>
      </w:r>
      <w:r>
        <w:rPr>
          <w:rFonts w:ascii="Calibri" w:hAnsi="Calibri" w:cs="Calibri"/>
          <w:lang w:val="en-CA"/>
        </w:rPr>
        <w:t>ils d</w:t>
      </w:r>
      <w:r w:rsidRPr="0095627C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crivent exactement, ils accordant une secrète attention aux choses inconnues qu’ils soupçonnent. Leurs personnages sont inquiets du mystère universel, et si fort engag</w:t>
      </w:r>
      <w:r w:rsidRPr="0095627C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s qu’on les croie dans le drame du moment, ils prêtent une oreille au murmure des id</w:t>
      </w:r>
      <w:r w:rsidRPr="0095627C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 xml:space="preserve">es abstraites” (XLV) </w:t>
      </w:r>
    </w:p>
    <w:p w14:paraId="4DFA0280" w14:textId="77777777" w:rsidR="00DA7805" w:rsidRDefault="00DA7805" w:rsidP="00DA7805">
      <w:pPr>
        <w:rPr>
          <w:rFonts w:ascii="Calibri" w:hAnsi="Calibri" w:cs="Calibri"/>
          <w:lang w:val="en-CA"/>
        </w:rPr>
      </w:pPr>
      <w:r>
        <w:rPr>
          <w:lang w:val="en-CA"/>
        </w:rPr>
        <w:t>“La [frz.] jeunesse y a trouv</w:t>
      </w:r>
      <w:r w:rsidRPr="0095627C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 xml:space="preserve"> l’aliment spiritual que notre litt</w:t>
      </w:r>
      <w:r w:rsidRPr="0095627C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rature d’imagination ne lui donne plus” (LII)</w:t>
      </w:r>
    </w:p>
    <w:p w14:paraId="0B3ECE8E" w14:textId="77777777" w:rsidR="00DA7805" w:rsidRPr="00D752C0" w:rsidRDefault="00DA7805" w:rsidP="00DA7805">
      <w:pPr>
        <w:rPr>
          <w:rFonts w:ascii="Calibri" w:hAnsi="Calibri" w:cs="Calibri"/>
          <w:lang w:val="en-CA"/>
        </w:rPr>
      </w:pPr>
      <w:r w:rsidRPr="00E7703D">
        <w:rPr>
          <w:lang w:val="de-DE"/>
        </w:rPr>
        <w:t>“surtout il [der russ. Realismus] est e</w:t>
      </w:r>
      <w:r>
        <w:rPr>
          <w:lang w:val="de-DE"/>
        </w:rPr>
        <w:t>nnobli par l’</w:t>
      </w:r>
      <w:r w:rsidRPr="00E7703D">
        <w:rPr>
          <w:rFonts w:ascii="Calibri" w:hAnsi="Calibri" w:cs="Calibri"/>
          <w:lang w:val="de-DE"/>
        </w:rPr>
        <w:t>é</w:t>
      </w:r>
      <w:r>
        <w:rPr>
          <w:rFonts w:ascii="Calibri" w:hAnsi="Calibri" w:cs="Calibri"/>
          <w:lang w:val="de-DE"/>
        </w:rPr>
        <w:t>motion morale, par ‚l‘inqui</w:t>
      </w:r>
      <w:r w:rsidRPr="00E7703D">
        <w:rPr>
          <w:rFonts w:ascii="Calibri" w:hAnsi="Calibri" w:cs="Calibri"/>
          <w:lang w:val="de-DE"/>
        </w:rPr>
        <w:t>é-[342]tude du divin et la sympat</w:t>
      </w:r>
      <w:r>
        <w:rPr>
          <w:rFonts w:ascii="Calibri" w:hAnsi="Calibri" w:cs="Calibri"/>
          <w:lang w:val="de-DE"/>
        </w:rPr>
        <w:t xml:space="preserve">hie pour les hommes.“ </w:t>
      </w:r>
      <w:r w:rsidRPr="00D752C0">
        <w:rPr>
          <w:rFonts w:ascii="Calibri" w:hAnsi="Calibri" w:cs="Calibri"/>
          <w:lang w:val="en-CA"/>
        </w:rPr>
        <w:t xml:space="preserve">(341-342) </w:t>
      </w:r>
    </w:p>
    <w:p w14:paraId="0386E034" w14:textId="77777777" w:rsidR="00DA7805" w:rsidRDefault="00DA7805" w:rsidP="00DA7805">
      <w:pPr>
        <w:rPr>
          <w:rFonts w:ascii="Calibri" w:hAnsi="Calibri" w:cs="Calibri"/>
          <w:lang w:val="en-CA"/>
        </w:rPr>
      </w:pPr>
      <w:r w:rsidRPr="00915A65">
        <w:rPr>
          <w:lang w:val="en-CA"/>
        </w:rPr>
        <w:t>„Ils cherchent la v</w:t>
      </w:r>
      <w:r w:rsidRPr="0095627C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rit</w:t>
      </w:r>
      <w:r w:rsidRPr="0095627C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 xml:space="preserve"> religieuse, parce que la formule qui pr</w:t>
      </w:r>
      <w:r w:rsidRPr="0095627C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 xml:space="preserve">tend la donner chez eux ne leur suffit plus” (342) </w:t>
      </w:r>
    </w:p>
    <w:p w14:paraId="6853CA5C" w14:textId="77777777" w:rsidR="00DA7805" w:rsidRPr="00915A65" w:rsidRDefault="00DA7805" w:rsidP="00DA7805">
      <w:pPr>
        <w:rPr>
          <w:lang w:val="en-CA"/>
        </w:rPr>
      </w:pPr>
      <w:r>
        <w:rPr>
          <w:lang w:val="en-CA"/>
        </w:rPr>
        <w:t>“ils ne s</w:t>
      </w:r>
      <w:r w:rsidRPr="0095627C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parent jamais le double id</w:t>
      </w:r>
      <w:r w:rsidRPr="0095627C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 xml:space="preserve">al, divin et humain.” (343) </w:t>
      </w:r>
    </w:p>
    <w:p w14:paraId="0F37DA65" w14:textId="77777777" w:rsidR="00DA7805" w:rsidRPr="00AA2E07" w:rsidRDefault="00DA7805">
      <w:pPr>
        <w:rPr>
          <w:lang w:val="en-CA"/>
        </w:rPr>
      </w:pPr>
      <w:bookmarkStart w:id="0" w:name="_GoBack"/>
      <w:bookmarkEnd w:id="0"/>
    </w:p>
    <w:sectPr w:rsidR="00DA7805" w:rsidRPr="00AA2E07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E07"/>
    <w:rsid w:val="00077BA2"/>
    <w:rsid w:val="001231ED"/>
    <w:rsid w:val="00395CDE"/>
    <w:rsid w:val="0055526E"/>
    <w:rsid w:val="00635244"/>
    <w:rsid w:val="006E0AF6"/>
    <w:rsid w:val="00AA2E07"/>
    <w:rsid w:val="00CC37EA"/>
    <w:rsid w:val="00DA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8898DC"/>
  <w14:defaultImageDpi w14:val="32767"/>
  <w15:chartTrackingRefBased/>
  <w15:docId w15:val="{25E4B3C5-A9EE-D649-98EF-AE2FF09D9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3</cp:revision>
  <dcterms:created xsi:type="dcterms:W3CDTF">2019-06-19T14:15:00Z</dcterms:created>
  <dcterms:modified xsi:type="dcterms:W3CDTF">2020-02-17T14:02:00Z</dcterms:modified>
</cp:coreProperties>
</file>