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6FA84" w14:textId="77777777" w:rsidR="006A41F3" w:rsidRPr="00BE5E27" w:rsidRDefault="00BE5E27">
      <w:pPr>
        <w:rPr>
          <w:b/>
          <w:lang w:val="de-DE"/>
        </w:rPr>
      </w:pPr>
      <w:r w:rsidRPr="00BE5E27">
        <w:rPr>
          <w:b/>
          <w:lang w:val="de-DE"/>
        </w:rPr>
        <w:t xml:space="preserve">Leo N. Tolstoi: Tagebuch. Erster Band. 1895-1899. Autorisierte, vollständige Ausgabe von Ludwig Berndl. Jena: Diederichs, 1923. </w:t>
      </w:r>
    </w:p>
    <w:p w14:paraId="07557405" w14:textId="77777777" w:rsidR="00BE5E27" w:rsidRPr="00BE5E27" w:rsidRDefault="00BE5E27">
      <w:pPr>
        <w:rPr>
          <w:lang w:val="de-DE"/>
        </w:rPr>
      </w:pPr>
    </w:p>
    <w:p w14:paraId="2DFAC741" w14:textId="44E55F0A" w:rsidR="009674B8" w:rsidRDefault="009674B8">
      <w:pPr>
        <w:rPr>
          <w:lang w:val="de-DE"/>
        </w:rPr>
      </w:pPr>
      <w:r>
        <w:rPr>
          <w:lang w:val="de-DE"/>
        </w:rPr>
        <w:t xml:space="preserve">5. Januar 1897, </w:t>
      </w:r>
      <w:proofErr w:type="spellStart"/>
      <w:r>
        <w:rPr>
          <w:lang w:val="de-DE"/>
        </w:rPr>
        <w:t>Moskau</w:t>
      </w:r>
      <w:proofErr w:type="spellEnd"/>
      <w:r>
        <w:rPr>
          <w:lang w:val="de-DE"/>
        </w:rPr>
        <w:t xml:space="preserve"> </w:t>
      </w:r>
    </w:p>
    <w:p w14:paraId="7450A407" w14:textId="1CBA311C" w:rsidR="00BE5E27" w:rsidRDefault="00BE5E27">
      <w:pPr>
        <w:rPr>
          <w:lang w:val="de-DE"/>
        </w:rPr>
      </w:pPr>
      <w:r w:rsidRPr="00BE5E27">
        <w:rPr>
          <w:lang w:val="de-DE"/>
        </w:rPr>
        <w:t xml:space="preserve">“Es ist wie mit dem Schwimmen in einem Strom, der </w:t>
      </w:r>
      <w:r>
        <w:rPr>
          <w:lang w:val="de-DE"/>
        </w:rPr>
        <w:t xml:space="preserve">aus seinen Ufern getreten ist. Solange man nicht im Innenstrom ist, sondern im Uferwasser, </w:t>
      </w:r>
      <w:proofErr w:type="spellStart"/>
      <w:r>
        <w:rPr>
          <w:lang w:val="de-DE"/>
        </w:rPr>
        <w:t>muß</w:t>
      </w:r>
      <w:proofErr w:type="spellEnd"/>
      <w:r>
        <w:rPr>
          <w:lang w:val="de-DE"/>
        </w:rPr>
        <w:t xml:space="preserve"> man selbst schwimmen, rudern, und hier kann man von den Voranschwimmenden die Richtung abnehmen. Hierin konnte [103] auch ich die Menschen führen, indem ich selbst zum Strome hinschwamm. Wenn man aber einmal im Strome mitten drinnen ist, ist keiner mehr Führer und kann keiner mehr Führer sein. Wir werden alle von der Kraft des Stroms getragen, alle in einer Richtung fortgeführt, und die zurückgeblieben sind, können nach vorn gelangen. Fragt ein Mensch, wohin er schwimmen soll, so beweist das nur, </w:t>
      </w:r>
      <w:proofErr w:type="spellStart"/>
      <w:r>
        <w:rPr>
          <w:lang w:val="de-DE"/>
        </w:rPr>
        <w:t>daß</w:t>
      </w:r>
      <w:proofErr w:type="spellEnd"/>
      <w:r>
        <w:rPr>
          <w:lang w:val="de-DE"/>
        </w:rPr>
        <w:t xml:space="preserve"> er noch nicht zum Strom gelangt ist und </w:t>
      </w:r>
      <w:proofErr w:type="spellStart"/>
      <w:r>
        <w:rPr>
          <w:lang w:val="de-DE"/>
        </w:rPr>
        <w:t>daß</w:t>
      </w:r>
      <w:proofErr w:type="spellEnd"/>
      <w:r>
        <w:rPr>
          <w:lang w:val="de-DE"/>
        </w:rPr>
        <w:t xml:space="preserve"> der, den er fragt, ein schlechter Führer war, wenn er ihn nicht bis zum Strom selbst bringen konnte, das heißt dorthin, wo man nicht mehr fragt, weil es keinen Sinn mehr hat, zu fragen. Wozu fragen, wohin man schwimmen soll, wenn uns der Strom mit unwiderstehlicher Gewalt in einer für uns guten Richtung dahinträgt? </w:t>
      </w:r>
    </w:p>
    <w:p w14:paraId="54B193EE" w14:textId="044DBDB5" w:rsidR="00BE5E27" w:rsidRDefault="00BE5E27">
      <w:pPr>
        <w:rPr>
          <w:lang w:val="de-DE"/>
        </w:rPr>
      </w:pPr>
      <w:r>
        <w:rPr>
          <w:lang w:val="de-DE"/>
        </w:rPr>
        <w:t xml:space="preserve">Die Leute, die sich einem Führer unterwerfen, ihm glauben, ihm gehorchen, irren mit ihm zusammen in der Dunkelheit umher.“ (102-103) </w:t>
      </w:r>
    </w:p>
    <w:p w14:paraId="35737796" w14:textId="77777777" w:rsidR="009674B8" w:rsidRDefault="009674B8">
      <w:pPr>
        <w:rPr>
          <w:lang w:val="de-DE"/>
        </w:rPr>
      </w:pPr>
    </w:p>
    <w:p w14:paraId="7D962671" w14:textId="6814C13E" w:rsidR="009674B8" w:rsidRDefault="009674B8">
      <w:pPr>
        <w:rPr>
          <w:lang w:val="de-DE"/>
        </w:rPr>
      </w:pPr>
      <w:r>
        <w:rPr>
          <w:lang w:val="de-DE"/>
        </w:rPr>
        <w:t xml:space="preserve">28. November 1897, </w:t>
      </w:r>
      <w:proofErr w:type="spellStart"/>
      <w:r>
        <w:rPr>
          <w:lang w:val="de-DE"/>
        </w:rPr>
        <w:t>Jaßnaja</w:t>
      </w:r>
      <w:proofErr w:type="spellEnd"/>
      <w:r>
        <w:rPr>
          <w:lang w:val="de-DE"/>
        </w:rPr>
        <w:t xml:space="preserve"> Poljana</w:t>
      </w:r>
      <w:bookmarkStart w:id="0" w:name="_GoBack"/>
      <w:bookmarkEnd w:id="0"/>
    </w:p>
    <w:p w14:paraId="326C05E1" w14:textId="65F56FB5" w:rsidR="0051270C" w:rsidRPr="00BE5E27" w:rsidRDefault="009674B8">
      <w:pPr>
        <w:rPr>
          <w:lang w:val="de-DE"/>
        </w:rPr>
      </w:pPr>
      <w:r>
        <w:rPr>
          <w:lang w:val="de-DE"/>
        </w:rPr>
        <w:t xml:space="preserve">„2. Man zappelt und müht sich unsäglich ab, nur um in seiner eigenen Richtung zu schwimmen. Und neben dir, unaufhörlich, jedem nah, fließt ein göttlicher, unendlicher Strom der Liebe, immer in einer und derselben Richtung. Hast du dich dann bei deinen Versuchen, etwas für dich selbst zu tun, etwas für dich zu retten, dich in Sicherheit zu bringen, genug [153] abgemartert, dann </w:t>
      </w:r>
      <w:proofErr w:type="spellStart"/>
      <w:r>
        <w:rPr>
          <w:lang w:val="de-DE"/>
        </w:rPr>
        <w:t>laß</w:t>
      </w:r>
      <w:proofErr w:type="spellEnd"/>
      <w:r>
        <w:rPr>
          <w:lang w:val="de-DE"/>
        </w:rPr>
        <w:t xml:space="preserve"> alle deine eigenen Richtungen, vertraue dich dem Strome an – er wird dich tragen, und du wirst verspüren, </w:t>
      </w:r>
      <w:proofErr w:type="spellStart"/>
      <w:r>
        <w:rPr>
          <w:lang w:val="de-DE"/>
        </w:rPr>
        <w:t>daß</w:t>
      </w:r>
      <w:proofErr w:type="spellEnd"/>
      <w:r>
        <w:rPr>
          <w:lang w:val="de-DE"/>
        </w:rPr>
        <w:t xml:space="preserve"> es keine Widerstände gibt, </w:t>
      </w:r>
      <w:proofErr w:type="spellStart"/>
      <w:r>
        <w:rPr>
          <w:lang w:val="de-DE"/>
        </w:rPr>
        <w:t>daß</w:t>
      </w:r>
      <w:proofErr w:type="spellEnd"/>
      <w:r>
        <w:rPr>
          <w:lang w:val="de-DE"/>
        </w:rPr>
        <w:t xml:space="preserve"> du für ewig ruhig, frei und selig bist.“ (152-153) </w:t>
      </w:r>
    </w:p>
    <w:sectPr w:rsidR="0051270C" w:rsidRPr="00BE5E27"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E27"/>
    <w:rsid w:val="001231ED"/>
    <w:rsid w:val="00395CDE"/>
    <w:rsid w:val="0051270C"/>
    <w:rsid w:val="0055526E"/>
    <w:rsid w:val="00635244"/>
    <w:rsid w:val="006E0AF6"/>
    <w:rsid w:val="009674B8"/>
    <w:rsid w:val="00BE5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710A88"/>
  <w14:defaultImageDpi w14:val="32767"/>
  <w15:chartTrackingRefBased/>
  <w15:docId w15:val="{2A3FEB14-D0EE-644C-9293-A536E968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2019-06-12T10:32:00Z</dcterms:created>
  <dcterms:modified xsi:type="dcterms:W3CDTF">2020-06-02T15:55:00Z</dcterms:modified>
</cp:coreProperties>
</file>