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54BA" w:rsidRPr="00BD7AB8" w:rsidRDefault="0021032B">
      <w:pPr>
        <w:rPr>
          <w:b/>
        </w:rPr>
      </w:pPr>
      <w:r w:rsidRPr="00BD7AB8">
        <w:rPr>
          <w:b/>
        </w:rPr>
        <w:t xml:space="preserve">R. H. </w:t>
      </w:r>
      <w:proofErr w:type="spellStart"/>
      <w:r w:rsidRPr="00BD7AB8">
        <w:rPr>
          <w:b/>
        </w:rPr>
        <w:t>Tawney</w:t>
      </w:r>
      <w:proofErr w:type="spellEnd"/>
      <w:r w:rsidRPr="00BD7AB8">
        <w:rPr>
          <w:b/>
        </w:rPr>
        <w:t xml:space="preserve">: The sickness of acquisitive society. The </w:t>
      </w:r>
      <w:proofErr w:type="spellStart"/>
      <w:r w:rsidRPr="00BD7AB8">
        <w:rPr>
          <w:b/>
        </w:rPr>
        <w:t>Hibbert</w:t>
      </w:r>
      <w:proofErr w:type="spellEnd"/>
      <w:r w:rsidRPr="00BD7AB8">
        <w:rPr>
          <w:b/>
        </w:rPr>
        <w:t xml:space="preserve"> Journal. </w:t>
      </w:r>
      <w:r w:rsidR="00BD7AB8" w:rsidRPr="00BD7AB8">
        <w:rPr>
          <w:b/>
        </w:rPr>
        <w:t xml:space="preserve">October 1918 – July 1919, </w:t>
      </w:r>
      <w:r w:rsidRPr="00BD7AB8">
        <w:rPr>
          <w:b/>
        </w:rPr>
        <w:t xml:space="preserve">Vol. XVII, No. </w:t>
      </w:r>
      <w:r w:rsidR="009354BA" w:rsidRPr="00BD7AB8">
        <w:rPr>
          <w:b/>
        </w:rPr>
        <w:t>3</w:t>
      </w:r>
      <w:r w:rsidRPr="00BD7AB8">
        <w:rPr>
          <w:b/>
        </w:rPr>
        <w:t xml:space="preserve">, 353- </w:t>
      </w:r>
      <w:r w:rsidR="00C36950">
        <w:rPr>
          <w:b/>
        </w:rPr>
        <w:t>370.</w:t>
      </w:r>
    </w:p>
    <w:p w:rsidR="0021032B" w:rsidRDefault="0021032B"/>
    <w:p w:rsidR="0021032B" w:rsidRDefault="0021032B">
      <w:r>
        <w:t xml:space="preserve">“The right to the free disposal of property and to the exploitation of economic opportunities is conceived by a large part </w:t>
      </w:r>
      <w:r w:rsidR="009354BA">
        <w:t>of the modern world, and in particular by the most socially influential part of it, to be absolute” (535)</w:t>
      </w:r>
    </w:p>
    <w:p w:rsidR="009354BA" w:rsidRDefault="009354BA">
      <w:r>
        <w:t>“</w:t>
      </w:r>
      <w:proofErr w:type="gramStart"/>
      <w:r>
        <w:t>in</w:t>
      </w:r>
      <w:proofErr w:type="gramEnd"/>
      <w:r>
        <w:t xml:space="preserve"> the normal organisation of society, the enjoyment of property and the direction of industry require no social justification, because they are rights which stand by their own virtue, not functions to be judged by the success with which they contribute to a social purpose.</w:t>
      </w:r>
    </w:p>
    <w:p w:rsidR="009354BA" w:rsidRDefault="009354BA">
      <w:r>
        <w:t>To-day that doctrine, if intellectually discredited, is still the practical foundation of social organisation.” (353)</w:t>
      </w:r>
    </w:p>
    <w:p w:rsidR="009354BA" w:rsidRDefault="009354BA">
      <w:r>
        <w:t>“It is, in short, to imply that property and economic activity exist to promote the ends of society, whereas hitherto society has been regarded in the world of business as existing to promote them</w:t>
      </w:r>
      <w:r w:rsidR="006B6CDF">
        <w:t>.” (354)</w:t>
      </w:r>
    </w:p>
    <w:p w:rsidR="006B6CDF" w:rsidRDefault="006B6CDF">
      <w:r>
        <w:t xml:space="preserve">“It is the doctrine that economic rights are anterior to, and independent of, economic functions, that they stand by their own virtue, and need adduce no higher credentials. The practical result of it is that economic rights remain, whether economic functions are performed or not.” (355) </w:t>
      </w:r>
    </w:p>
    <w:p w:rsidR="00DF3EDE" w:rsidRDefault="00DF3EDE">
      <w:r>
        <w:t>“But to say that the end of social institutions is happiness, is to say that they have no common end at all. For happiness is individual, and to make happiness the object of society is to resolve society itself into the ambitions of numberless individuals, each directed towards the attainment of some personal purpose.</w:t>
      </w:r>
    </w:p>
    <w:p w:rsidR="00DF3EDE" w:rsidRDefault="00DF3EDE">
      <w:r>
        <w:t xml:space="preserve">Such societies may be called Acquisitive Societies, because their whole tendency and interest and preoccupation is to promote the acquisition of wealth.” (356) </w:t>
      </w:r>
    </w:p>
    <w:p w:rsidR="0039697B" w:rsidRDefault="00DF3EDE">
      <w:r>
        <w:t xml:space="preserve">“It assures men that there are no ends other than their ends, no law other than desires, no limit other than that which they think advisable, </w:t>
      </w:r>
      <w:r w:rsidR="0039697B">
        <w:t xml:space="preserve">[sic] </w:t>
      </w:r>
      <w:proofErr w:type="gramStart"/>
      <w:r>
        <w:t>Thus</w:t>
      </w:r>
      <w:proofErr w:type="gramEnd"/>
      <w:r>
        <w:t xml:space="preserve"> it makes the individual the centre of his own universe. </w:t>
      </w:r>
      <w:r w:rsidR="0039697B">
        <w:t>[</w:t>
      </w:r>
      <w:proofErr w:type="gramStart"/>
      <w:r w:rsidR="0039697B">
        <w:t>sic</w:t>
      </w:r>
      <w:proofErr w:type="gramEnd"/>
      <w:r w:rsidR="0039697B">
        <w:t xml:space="preserve">] </w:t>
      </w:r>
      <w:r>
        <w:t>and dissolves moral principles into a choice of expedienc</w:t>
      </w:r>
      <w:r w:rsidR="0039697B">
        <w:t>i</w:t>
      </w:r>
      <w:r>
        <w:t xml:space="preserve">es. […] </w:t>
      </w:r>
    </w:p>
    <w:p w:rsidR="00DF3EDE" w:rsidRDefault="00DF3EDE">
      <w:r>
        <w:t>Under the impulse of such ideas men do not become religious or wise or artistic; for religion and wisdom and art imply the acceptance of limitations.” (357)</w:t>
      </w:r>
    </w:p>
    <w:p w:rsidR="00E94616" w:rsidRDefault="00844533">
      <w:r>
        <w:t>“The will to economic power, if it is sufficiently single-minded, brings riches. But if it is single-minded, it destroys the moral restraints which ought to condition the pursuit of riches, and therefore also makes the pursuit of riches meaningless. For what gives meaning to economic activity, as to any other activity, is the purpose to which it is directed. But the faith upon which our economic civilisation reposes, the faith that riches are not a means but an end, implies that all economic activity is equally estimable whether it is subordinated to a social purpose or not.</w:t>
      </w:r>
      <w:r w:rsidR="00013641">
        <w:t xml:space="preserve"> Hence it divorces gain from service, and justifies rewards for which no function is performed, or which are out of all proportion to it. Wealth in modern societies is distributed according to opportunity; and while opportunity depends partly upon talent and energy, it depends still more upon birth and social position, and access to education and inherited wealth—in a word, upon property. For talent and energy can create opportunity; but property need only wait for it.</w:t>
      </w:r>
      <w:r>
        <w:t xml:space="preserve">” (358) </w:t>
      </w:r>
    </w:p>
    <w:p w:rsidR="00844533" w:rsidRDefault="00844533">
      <w:r>
        <w:lastRenderedPageBreak/>
        <w:t>“The second consequence is the degradation of those who labour, but who do not by their labour command large rewards, that is, of the great majority of mankind. And this degradation follows inevitably from the refusal of men to give the purpose of industry the first place</w:t>
      </w:r>
      <w:r w:rsidR="00523969">
        <w:t xml:space="preserve"> in their thought about it. When they do that, when their minds are set upon the fact that the meaning of industry is the service of man, all who labour appear to them honourable, because all who labour serve; and the distinction which separates those who serve from those who merely spend is so crucial and fundamental as to obliterate all minor distinctions based on differences of income. But when the criterion of function is forgotten, the only criterion which remains is that of wealth, and an Acquisitive Society reverences the possession of wealth, as a Functional Society would honour, even in the person of the humblest and most laborious craftsmen, the arts of creation. So wealth becomes the foundation of public esteem, and the mass of men who labour, but who do not acquire wealth, are thought to be vulgar and meaningless and insignificant compared with [260] the few who acquire wealth” (359-360) </w:t>
      </w:r>
    </w:p>
    <w:p w:rsidR="00523969" w:rsidRDefault="00523969">
      <w:r>
        <w:t>“</w:t>
      </w:r>
      <w:proofErr w:type="gramStart"/>
      <w:r>
        <w:t>the</w:t>
      </w:r>
      <w:proofErr w:type="gramEnd"/>
      <w:r>
        <w:t xml:space="preserve"> admiration of society is directed towards those who get, not towards those who give” (360) </w:t>
      </w:r>
    </w:p>
    <w:p w:rsidR="00940AF5" w:rsidRDefault="00940AF5" w:rsidP="00940AF5">
      <w:r>
        <w:t>“</w:t>
      </w:r>
      <w:proofErr w:type="gramStart"/>
      <w:r w:rsidRPr="00940AF5">
        <w:t>while</w:t>
      </w:r>
      <w:proofErr w:type="gramEnd"/>
      <w:r w:rsidRPr="00940AF5">
        <w:t xml:space="preserve"> one-tenth of the people of England are overcrowded, a considerable proportion of them are engaged, not in supplying that deficiency, but in making rich men's hotels, motor-cars, and yachts. Thus a part of the goods which are annually produced, and which are called wealth, is, strictly speaking, waste, because it consists of articles which, though reckoned as part of the income of the nation, either should riot have been produced until other articles had already been produced in sufficient abundance, or should not have been produced at all. And some part of the population is employed in making goods which no man can make with happiness, or indeed without loss of self-respect, because he knows that they had much better not be made, and that his life is wasted in making them.</w:t>
      </w:r>
      <w:r>
        <w:t xml:space="preserve">” (361) </w:t>
      </w:r>
    </w:p>
    <w:p w:rsidR="00940AF5" w:rsidRDefault="00940AF5" w:rsidP="00940AF5">
      <w:r>
        <w:t>“</w:t>
      </w:r>
      <w:r w:rsidRPr="00940AF5">
        <w:t>Yet this result of inequality, again, is a phenomenon which cannot be prevented, or checked, or even recognised by a society which excludes the idea of purpose from its social arrangements and industrial activity. For to recognise it is to admit that there is a principle superior to the mechanical play of economic forces, which ought to determine the relative importance of different occupations, and thus to abandon the view that all economic riches, however composed, are an end, and that all economic activity is equally justifiable.</w:t>
      </w:r>
      <w:r>
        <w:t xml:space="preserve">” (361) </w:t>
      </w:r>
    </w:p>
    <w:p w:rsidR="00940AF5" w:rsidRPr="00940AF5" w:rsidRDefault="00940AF5" w:rsidP="00940AF5">
      <w:r>
        <w:t xml:space="preserve">“It is </w:t>
      </w:r>
      <w:r w:rsidRPr="00940AF5">
        <w:t>the denial that industry has any end or purpose other than the satisfaction of those engaged in it. That motive produces industrial warfare, not as a regrettable incident, but as an inevitable result. It produces industrial war, because its teaching is that each individual or group has a right to what they can get, and denies that there is any principle, other than the mechanism of the market, which determines what they ought to get. For, since the income available for distribution is limited, and since, therefore, when certain limits have been passed, what one group gains another group must lose, it is evident that, if the relative incomes of different groups are not to be determined by their functions, there is no method other than mutual self-assertion which is left to determine it.</w:t>
      </w:r>
      <w:r>
        <w:t xml:space="preserve">” (362) </w:t>
      </w:r>
    </w:p>
    <w:p w:rsidR="00B56D41" w:rsidRDefault="00B56D41" w:rsidP="00B56D41">
      <w:r>
        <w:t>“</w:t>
      </w:r>
      <w:r w:rsidRPr="00B56D41">
        <w:t>Yet all the time the true cause of industrial warfare is as simple as the true cause of international warfare. It is that, if men recognise no law superior to their desires, then they must fight when their desires collide.</w:t>
      </w:r>
      <w:r>
        <w:t xml:space="preserve">” (363) </w:t>
      </w:r>
    </w:p>
    <w:p w:rsidR="006A0C0C" w:rsidRDefault="006A0C0C" w:rsidP="006A0C0C">
      <w:r>
        <w:t>“</w:t>
      </w:r>
      <w:r w:rsidRPr="006A0C0C">
        <w:t>Militarism, as Englishmen</w:t>
      </w:r>
      <w:r w:rsidR="00013641">
        <w:t xml:space="preserve"> see plainly enough, is </w:t>
      </w:r>
      <w:proofErr w:type="spellStart"/>
      <w:r w:rsidR="00013641">
        <w:t>fetich</w:t>
      </w:r>
      <w:proofErr w:type="spellEnd"/>
      <w:r w:rsidR="00013641">
        <w:t>-</w:t>
      </w:r>
      <w:r w:rsidRPr="006A0C0C">
        <w:t xml:space="preserve">worship. It is the prostration of men's souls and the laceration of their bodies to appease an idol. What they do not see is that their reverence for economic activity and industry, and what is called business, is also </w:t>
      </w:r>
      <w:proofErr w:type="spellStart"/>
      <w:r w:rsidRPr="006A0C0C">
        <w:t>fetich</w:t>
      </w:r>
      <w:proofErr w:type="spellEnd"/>
      <w:r w:rsidRPr="006A0C0C">
        <w:t xml:space="preserve">-worship, and that in their </w:t>
      </w:r>
      <w:r w:rsidRPr="006A0C0C">
        <w:lastRenderedPageBreak/>
        <w:t>devotion to that idol they torture themselves as needlessly and indulge in the same meaningless antics as Prussians did in their worship of militarism. For what the military tradition and spirit have done for Prussia, with the result of creating militarism, the commercial tradition and spirit have done for England, with the result of creating industrialism. Industrialism is</w:t>
      </w:r>
      <w:r>
        <w:t xml:space="preserve"> no more a necessary character</w:t>
      </w:r>
      <w:r w:rsidRPr="006A0C0C">
        <w:t>istic of an economically developed society, than militarism is a necessary characteristic of</w:t>
      </w:r>
      <w:r>
        <w:t xml:space="preserve"> a nation which maintains mili</w:t>
      </w:r>
      <w:r w:rsidRPr="006A0C0C">
        <w:t>tary forces.</w:t>
      </w:r>
      <w:r>
        <w:t xml:space="preserve">” (364) </w:t>
      </w:r>
    </w:p>
    <w:p w:rsidR="006A0C0C" w:rsidRDefault="006A0C0C" w:rsidP="006A0C0C">
      <w:r>
        <w:t>“</w:t>
      </w:r>
      <w:r w:rsidRPr="006A0C0C">
        <w:t xml:space="preserve">Men may use what mechanical instruments they please, and be none the worse for their use. What kills their souls is when they allow their instruments to </w:t>
      </w:r>
      <w:r>
        <w:t>use them. The essence of indus</w:t>
      </w:r>
      <w:r w:rsidRPr="006A0C0C">
        <w:t>trialism, in short, is not any particular method of industry, but a particular estimate of the importance of industry, which results in it being thought the only thing that is important at all, so that it is elevated from the subordinate place which it should occupy among human interests and activities, into being the standard by which all other interests and activities are judged.</w:t>
      </w:r>
      <w:r>
        <w:t xml:space="preserve">” (365) </w:t>
      </w:r>
    </w:p>
    <w:p w:rsidR="006A0C0C" w:rsidRPr="006A0C0C" w:rsidRDefault="006A0C0C" w:rsidP="006A0C0C">
      <w:r>
        <w:t>“</w:t>
      </w:r>
      <w:r w:rsidRPr="006A0C0C">
        <w:t>When the press clamours that the one thing needed to make this island an Arcadia after the war is productivity, and more productivity, and yet more productivity, that is industrialism. It is the confusion of means with ends.</w:t>
      </w:r>
      <w:r>
        <w:t>” (365)</w:t>
      </w:r>
    </w:p>
    <w:p w:rsidR="00C36950" w:rsidRDefault="00C36950" w:rsidP="00C36950">
      <w:r>
        <w:t>“</w:t>
      </w:r>
      <w:r w:rsidRPr="00C36950">
        <w:t>They talk as though man existed for industry, instead of industry existing for man, as the Prussians talked of man existing for war.</w:t>
      </w:r>
      <w:r>
        <w:t xml:space="preserve">” (365) </w:t>
      </w:r>
    </w:p>
    <w:p w:rsidR="00C36950" w:rsidRDefault="00C36950" w:rsidP="00C36950">
      <w:r>
        <w:t>“</w:t>
      </w:r>
      <w:proofErr w:type="gramStart"/>
      <w:r>
        <w:t>the</w:t>
      </w:r>
      <w:proofErr w:type="gramEnd"/>
      <w:r>
        <w:t xml:space="preserve"> perversion of individualism is industrialism” (367) </w:t>
      </w:r>
    </w:p>
    <w:p w:rsidR="00C36950" w:rsidRPr="00C36950" w:rsidRDefault="00C36950" w:rsidP="00C36950">
      <w:r>
        <w:t>“</w:t>
      </w:r>
      <w:r w:rsidRPr="00C36950">
        <w:t>The in</w:t>
      </w:r>
      <w:r w:rsidR="00013641">
        <w:t>dividual has no absolute rights</w:t>
      </w:r>
      <w:r w:rsidRPr="00C36950">
        <w:t>; they are relative to the function which he performs in the community of which he is a member, because, unless they are so limited, the consequences must be something in the nature of private war. All rights, in short, are conditional and derivative, because all power should be conditional and derivative. They are derived from the end or purpose of the society in which they exist. They are conditional on being used to contribute to the attainment of that end, not to thwart it. And this means in practice that, if society is to be healthy, men must regard themselves not as the owners of rights, but as trustees for the discharge of functions, and the instruments of a social purpose.</w:t>
      </w:r>
      <w:r>
        <w:t>” (368)</w:t>
      </w:r>
    </w:p>
    <w:p w:rsidR="00F134C3" w:rsidRPr="00F134C3" w:rsidRDefault="00F134C3" w:rsidP="00F134C3">
      <w:r>
        <w:t>“A sharp dis</w:t>
      </w:r>
      <w:r w:rsidRPr="00F134C3">
        <w:t>tinction would be drawn between property which is used by the owner for the conduct of his profession or the upkeep of his household, and proper</w:t>
      </w:r>
      <w:r>
        <w:t>ty which yields an income irre</w:t>
      </w:r>
      <w:r w:rsidRPr="00F134C3">
        <w:t>spective of any personal service. The former, the holding of the peasant, or the tools of the workman, or the personal possessions necessary to a civilised life, would be regarded as legitimate, for they are the condition of service. The latter, of which the most obvious examples are urban ground rents or mining royalties, would be regarded as illegitimate, since they are merely a pecuniary lien upon the product of someone else's industry, which carries no obligation of service with it. A functional society would extinguish mercilessly those forms of property rights which yi</w:t>
      </w:r>
      <w:r>
        <w:t xml:space="preserve">eld income without service. It </w:t>
      </w:r>
      <w:r w:rsidRPr="00F134C3">
        <w:t xml:space="preserve">would treat all forms of property other than personal possessions as subject to </w:t>
      </w:r>
      <w:r w:rsidR="00013641">
        <w:t>the eminent domain of the State</w:t>
      </w:r>
      <w:r w:rsidRPr="00F134C3">
        <w:t>; and though it would not necessarily retain their administration in its own hands, it would reserve its right to resume it whenever the function attached to them was not discharged. It would not seek to establish any visionary communism ; for it would realise that the free disposal of a sufficiency of personal possessions is necessary for a healthy individual life, and would distribute them more widely by abolishing the property rights in virtue of which they are concentrated. But there would be no</w:t>
      </w:r>
      <w:r w:rsidR="00013641">
        <w:t xml:space="preserve"> private property in urban land</w:t>
      </w:r>
      <w:r w:rsidRPr="00F134C3">
        <w:t xml:space="preserve">; it would be owned by the authorities of the city which is built upon it, as in many </w:t>
      </w:r>
      <w:r w:rsidRPr="00F134C3">
        <w:lastRenderedPageBreak/>
        <w:t>continental towns it is owned to-day, and they wou</w:t>
      </w:r>
      <w:r>
        <w:t>ld be armed with powers of com</w:t>
      </w:r>
      <w:r w:rsidRPr="00F134C3">
        <w:t>pulsory acquisition to supply the need for space of a growing population. There would be no question of the right of the owner of agricultural land to u</w:t>
      </w:r>
      <w:r>
        <w:t xml:space="preserve">se it for sport. There would be </w:t>
      </w:r>
      <w:r w:rsidRPr="00F134C3">
        <w:t>private property subject to the right of compulsory purchase in industrial capital used by the owners</w:t>
      </w:r>
      <w:r w:rsidR="00013641">
        <w:t xml:space="preserve"> for the purposes of production</w:t>
      </w:r>
      <w:r w:rsidRPr="00F134C3">
        <w:t xml:space="preserve">: the forge of the </w:t>
      </w:r>
      <w:r>
        <w:t>smith, the workshop of the car</w:t>
      </w:r>
      <w:r w:rsidRPr="00F134C3">
        <w:t>penter, the factory of the man who is at once owner and manager. But there would be an end of the property rights in virtue of which the industries on which the welfare of whole populations depends are administered by the agents and for the p</w:t>
      </w:r>
      <w:r>
        <w:t xml:space="preserve">rofit of absentee shareholders.” (370) </w:t>
      </w:r>
    </w:p>
    <w:p w:rsidR="006A0C0C" w:rsidRPr="006A0C0C" w:rsidRDefault="006A0C0C" w:rsidP="006A0C0C"/>
    <w:p w:rsidR="006A0C0C" w:rsidRPr="00B56D41" w:rsidRDefault="006A0C0C" w:rsidP="00B56D41"/>
    <w:p w:rsidR="00940AF5" w:rsidRPr="00940AF5" w:rsidRDefault="00940AF5" w:rsidP="00940AF5"/>
    <w:p w:rsidR="00940AF5" w:rsidRPr="00940AF5" w:rsidRDefault="00940AF5" w:rsidP="00940AF5"/>
    <w:p w:rsidR="00940AF5" w:rsidRDefault="00940AF5"/>
    <w:p w:rsidR="00940AF5" w:rsidRDefault="00940AF5"/>
    <w:p w:rsidR="00DF3EDE" w:rsidRDefault="00523969">
      <w:r w:rsidRPr="00523969">
        <w:t>https://archive.org/details/hibbertjournal17londuoft/page/360/mode/2up</w:t>
      </w:r>
      <w:bookmarkStart w:id="0" w:name="_GoBack"/>
      <w:bookmarkEnd w:id="0"/>
    </w:p>
    <w:sectPr w:rsidR="00DF3ED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FA337D8"/>
    <w:multiLevelType w:val="hybridMultilevel"/>
    <w:tmpl w:val="EEB40DC6"/>
    <w:lvl w:ilvl="0" w:tplc="797878A0">
      <w:start w:val="18"/>
      <w:numFmt w:val="bullet"/>
      <w:lvlText w:val=""/>
      <w:lvlJc w:val="left"/>
      <w:pPr>
        <w:ind w:left="720" w:hanging="360"/>
      </w:pPr>
      <w:rPr>
        <w:rFonts w:ascii="Wingdings" w:eastAsiaTheme="minorHAnsi" w:hAnsi="Wingdings"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032B"/>
    <w:rsid w:val="00013641"/>
    <w:rsid w:val="0021032B"/>
    <w:rsid w:val="0039697B"/>
    <w:rsid w:val="00523969"/>
    <w:rsid w:val="006A0C0C"/>
    <w:rsid w:val="006B6CDF"/>
    <w:rsid w:val="00757860"/>
    <w:rsid w:val="00844533"/>
    <w:rsid w:val="009354BA"/>
    <w:rsid w:val="00940AF5"/>
    <w:rsid w:val="00B56D41"/>
    <w:rsid w:val="00BD7AB8"/>
    <w:rsid w:val="00C36950"/>
    <w:rsid w:val="00D92884"/>
    <w:rsid w:val="00DF3EDE"/>
    <w:rsid w:val="00E94616"/>
    <w:rsid w:val="00F134C3"/>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8CD0925-B928-4E90-B0D6-E7754A04E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DF3EDE"/>
    <w:rPr>
      <w:color w:val="0000FF"/>
      <w:u w:val="single"/>
    </w:rPr>
  </w:style>
  <w:style w:type="paragraph" w:styleId="ListParagraph">
    <w:name w:val="List Paragraph"/>
    <w:basedOn w:val="Normal"/>
    <w:uiPriority w:val="34"/>
    <w:qFormat/>
    <w:rsid w:val="00E94616"/>
    <w:pPr>
      <w:ind w:left="720"/>
      <w:contextualSpacing/>
    </w:pPr>
  </w:style>
  <w:style w:type="character" w:styleId="FollowedHyperlink">
    <w:name w:val="FollowedHyperlink"/>
    <w:basedOn w:val="DefaultParagraphFont"/>
    <w:uiPriority w:val="99"/>
    <w:semiHidden/>
    <w:unhideWhenUsed/>
    <w:rsid w:val="00844533"/>
    <w:rPr>
      <w:color w:val="954F72" w:themeColor="followedHyperlink"/>
      <w:u w:val="single"/>
    </w:rPr>
  </w:style>
  <w:style w:type="paragraph" w:styleId="HTMLPreformatted">
    <w:name w:val="HTML Preformatted"/>
    <w:basedOn w:val="Normal"/>
    <w:link w:val="HTMLPreformattedChar"/>
    <w:uiPriority w:val="99"/>
    <w:semiHidden/>
    <w:unhideWhenUsed/>
    <w:rsid w:val="00940AF5"/>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940AF5"/>
    <w:rPr>
      <w:rFonts w:ascii="Consolas" w:hAnsi="Consolas" w:cs="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579344">
      <w:bodyDiv w:val="1"/>
      <w:marLeft w:val="0"/>
      <w:marRight w:val="0"/>
      <w:marTop w:val="0"/>
      <w:marBottom w:val="0"/>
      <w:divBdr>
        <w:top w:val="none" w:sz="0" w:space="0" w:color="auto"/>
        <w:left w:val="none" w:sz="0" w:space="0" w:color="auto"/>
        <w:bottom w:val="none" w:sz="0" w:space="0" w:color="auto"/>
        <w:right w:val="none" w:sz="0" w:space="0" w:color="auto"/>
      </w:divBdr>
    </w:div>
    <w:div w:id="366833122">
      <w:bodyDiv w:val="1"/>
      <w:marLeft w:val="0"/>
      <w:marRight w:val="0"/>
      <w:marTop w:val="0"/>
      <w:marBottom w:val="0"/>
      <w:divBdr>
        <w:top w:val="none" w:sz="0" w:space="0" w:color="auto"/>
        <w:left w:val="none" w:sz="0" w:space="0" w:color="auto"/>
        <w:bottom w:val="none" w:sz="0" w:space="0" w:color="auto"/>
        <w:right w:val="none" w:sz="0" w:space="0" w:color="auto"/>
      </w:divBdr>
    </w:div>
    <w:div w:id="591008790">
      <w:bodyDiv w:val="1"/>
      <w:marLeft w:val="0"/>
      <w:marRight w:val="0"/>
      <w:marTop w:val="0"/>
      <w:marBottom w:val="0"/>
      <w:divBdr>
        <w:top w:val="none" w:sz="0" w:space="0" w:color="auto"/>
        <w:left w:val="none" w:sz="0" w:space="0" w:color="auto"/>
        <w:bottom w:val="none" w:sz="0" w:space="0" w:color="auto"/>
        <w:right w:val="none" w:sz="0" w:space="0" w:color="auto"/>
      </w:divBdr>
    </w:div>
    <w:div w:id="791943191">
      <w:bodyDiv w:val="1"/>
      <w:marLeft w:val="0"/>
      <w:marRight w:val="0"/>
      <w:marTop w:val="0"/>
      <w:marBottom w:val="0"/>
      <w:divBdr>
        <w:top w:val="none" w:sz="0" w:space="0" w:color="auto"/>
        <w:left w:val="none" w:sz="0" w:space="0" w:color="auto"/>
        <w:bottom w:val="none" w:sz="0" w:space="0" w:color="auto"/>
        <w:right w:val="none" w:sz="0" w:space="0" w:color="auto"/>
      </w:divBdr>
    </w:div>
    <w:div w:id="1070542633">
      <w:bodyDiv w:val="1"/>
      <w:marLeft w:val="0"/>
      <w:marRight w:val="0"/>
      <w:marTop w:val="0"/>
      <w:marBottom w:val="0"/>
      <w:divBdr>
        <w:top w:val="none" w:sz="0" w:space="0" w:color="auto"/>
        <w:left w:val="none" w:sz="0" w:space="0" w:color="auto"/>
        <w:bottom w:val="none" w:sz="0" w:space="0" w:color="auto"/>
        <w:right w:val="none" w:sz="0" w:space="0" w:color="auto"/>
      </w:divBdr>
    </w:div>
    <w:div w:id="1178885531">
      <w:bodyDiv w:val="1"/>
      <w:marLeft w:val="0"/>
      <w:marRight w:val="0"/>
      <w:marTop w:val="0"/>
      <w:marBottom w:val="0"/>
      <w:divBdr>
        <w:top w:val="none" w:sz="0" w:space="0" w:color="auto"/>
        <w:left w:val="none" w:sz="0" w:space="0" w:color="auto"/>
        <w:bottom w:val="none" w:sz="0" w:space="0" w:color="auto"/>
        <w:right w:val="none" w:sz="0" w:space="0" w:color="auto"/>
      </w:divBdr>
    </w:div>
    <w:div w:id="1190947822">
      <w:bodyDiv w:val="1"/>
      <w:marLeft w:val="0"/>
      <w:marRight w:val="0"/>
      <w:marTop w:val="0"/>
      <w:marBottom w:val="0"/>
      <w:divBdr>
        <w:top w:val="none" w:sz="0" w:space="0" w:color="auto"/>
        <w:left w:val="none" w:sz="0" w:space="0" w:color="auto"/>
        <w:bottom w:val="none" w:sz="0" w:space="0" w:color="auto"/>
        <w:right w:val="none" w:sz="0" w:space="0" w:color="auto"/>
      </w:divBdr>
    </w:div>
    <w:div w:id="1370767095">
      <w:bodyDiv w:val="1"/>
      <w:marLeft w:val="0"/>
      <w:marRight w:val="0"/>
      <w:marTop w:val="0"/>
      <w:marBottom w:val="0"/>
      <w:divBdr>
        <w:top w:val="none" w:sz="0" w:space="0" w:color="auto"/>
        <w:left w:val="none" w:sz="0" w:space="0" w:color="auto"/>
        <w:bottom w:val="none" w:sz="0" w:space="0" w:color="auto"/>
        <w:right w:val="none" w:sz="0" w:space="0" w:color="auto"/>
      </w:divBdr>
    </w:div>
    <w:div w:id="1372076269">
      <w:bodyDiv w:val="1"/>
      <w:marLeft w:val="0"/>
      <w:marRight w:val="0"/>
      <w:marTop w:val="0"/>
      <w:marBottom w:val="0"/>
      <w:divBdr>
        <w:top w:val="none" w:sz="0" w:space="0" w:color="auto"/>
        <w:left w:val="none" w:sz="0" w:space="0" w:color="auto"/>
        <w:bottom w:val="none" w:sz="0" w:space="0" w:color="auto"/>
        <w:right w:val="none" w:sz="0" w:space="0" w:color="auto"/>
      </w:divBdr>
    </w:div>
    <w:div w:id="1478188658">
      <w:bodyDiv w:val="1"/>
      <w:marLeft w:val="0"/>
      <w:marRight w:val="0"/>
      <w:marTop w:val="0"/>
      <w:marBottom w:val="0"/>
      <w:divBdr>
        <w:top w:val="none" w:sz="0" w:space="0" w:color="auto"/>
        <w:left w:val="none" w:sz="0" w:space="0" w:color="auto"/>
        <w:bottom w:val="none" w:sz="0" w:space="0" w:color="auto"/>
        <w:right w:val="none" w:sz="0" w:space="0" w:color="auto"/>
      </w:divBdr>
    </w:div>
    <w:div w:id="1582449870">
      <w:bodyDiv w:val="1"/>
      <w:marLeft w:val="0"/>
      <w:marRight w:val="0"/>
      <w:marTop w:val="0"/>
      <w:marBottom w:val="0"/>
      <w:divBdr>
        <w:top w:val="none" w:sz="0" w:space="0" w:color="auto"/>
        <w:left w:val="none" w:sz="0" w:space="0" w:color="auto"/>
        <w:bottom w:val="none" w:sz="0" w:space="0" w:color="auto"/>
        <w:right w:val="none" w:sz="0" w:space="0" w:color="auto"/>
      </w:divBdr>
    </w:div>
    <w:div w:id="1616596576">
      <w:bodyDiv w:val="1"/>
      <w:marLeft w:val="0"/>
      <w:marRight w:val="0"/>
      <w:marTop w:val="0"/>
      <w:marBottom w:val="0"/>
      <w:divBdr>
        <w:top w:val="none" w:sz="0" w:space="0" w:color="auto"/>
        <w:left w:val="none" w:sz="0" w:space="0" w:color="auto"/>
        <w:bottom w:val="none" w:sz="0" w:space="0" w:color="auto"/>
        <w:right w:val="none" w:sz="0" w:space="0" w:color="auto"/>
      </w:divBdr>
    </w:div>
    <w:div w:id="1627010199">
      <w:bodyDiv w:val="1"/>
      <w:marLeft w:val="0"/>
      <w:marRight w:val="0"/>
      <w:marTop w:val="0"/>
      <w:marBottom w:val="0"/>
      <w:divBdr>
        <w:top w:val="none" w:sz="0" w:space="0" w:color="auto"/>
        <w:left w:val="none" w:sz="0" w:space="0" w:color="auto"/>
        <w:bottom w:val="none" w:sz="0" w:space="0" w:color="auto"/>
        <w:right w:val="none" w:sz="0" w:space="0" w:color="auto"/>
      </w:divBdr>
    </w:div>
    <w:div w:id="1685012953">
      <w:bodyDiv w:val="1"/>
      <w:marLeft w:val="0"/>
      <w:marRight w:val="0"/>
      <w:marTop w:val="0"/>
      <w:marBottom w:val="0"/>
      <w:divBdr>
        <w:top w:val="none" w:sz="0" w:space="0" w:color="auto"/>
        <w:left w:val="none" w:sz="0" w:space="0" w:color="auto"/>
        <w:bottom w:val="none" w:sz="0" w:space="0" w:color="auto"/>
        <w:right w:val="none" w:sz="0" w:space="0" w:color="auto"/>
      </w:divBdr>
    </w:div>
    <w:div w:id="1870333298">
      <w:bodyDiv w:val="1"/>
      <w:marLeft w:val="0"/>
      <w:marRight w:val="0"/>
      <w:marTop w:val="0"/>
      <w:marBottom w:val="0"/>
      <w:divBdr>
        <w:top w:val="none" w:sz="0" w:space="0" w:color="auto"/>
        <w:left w:val="none" w:sz="0" w:space="0" w:color="auto"/>
        <w:bottom w:val="none" w:sz="0" w:space="0" w:color="auto"/>
        <w:right w:val="none" w:sz="0" w:space="0" w:color="auto"/>
      </w:divBdr>
    </w:div>
    <w:div w:id="2064909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777</TotalTime>
  <Pages>4</Pages>
  <Words>1767</Words>
  <Characters>10073</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Health Shared Services BC</Company>
  <LinksUpToDate>false</LinksUpToDate>
  <CharactersWithSpaces>11817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Ehrensperger, Florian [PHSA]</dc:creator>
  <cp:keywords/>
  <dc:description/>
  <cp:lastModifiedBy>Ehrensperger, Florian [PHSA]</cp:lastModifiedBy>
  <cp:revision>11</cp:revision>
  <dcterms:created xsi:type="dcterms:W3CDTF">2020-06-24T14:57:00Z</dcterms:created>
  <dcterms:modified xsi:type="dcterms:W3CDTF">2020-10-16T22:54:00Z</dcterms:modified>
</cp:coreProperties>
</file>