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A202A2" w:rsidRDefault="00A1555E">
      <w:pPr>
        <w:rPr>
          <w:b/>
          <w:lang w:val="de-DE"/>
        </w:rPr>
      </w:pPr>
      <w:r w:rsidRPr="00A202A2">
        <w:rPr>
          <w:b/>
          <w:lang w:val="de-DE"/>
        </w:rPr>
        <w:t xml:space="preserve">Platon: Der Staat. </w:t>
      </w:r>
      <w:r w:rsidR="00A202A2" w:rsidRPr="00A202A2">
        <w:rPr>
          <w:b/>
          <w:lang w:val="de-DE"/>
        </w:rPr>
        <w:t xml:space="preserve">Übersetzt und herausgegeben von Gernot </w:t>
      </w:r>
      <w:proofErr w:type="spellStart"/>
      <w:r w:rsidR="00A202A2" w:rsidRPr="00A202A2">
        <w:rPr>
          <w:b/>
          <w:lang w:val="de-DE"/>
        </w:rPr>
        <w:t>Krapinger</w:t>
      </w:r>
      <w:proofErr w:type="spellEnd"/>
      <w:r w:rsidR="00A202A2" w:rsidRPr="00A202A2">
        <w:rPr>
          <w:b/>
          <w:lang w:val="de-DE"/>
        </w:rPr>
        <w:t xml:space="preserve">. </w:t>
      </w:r>
      <w:r w:rsidRPr="00A202A2">
        <w:rPr>
          <w:b/>
          <w:lang w:val="de-DE"/>
        </w:rPr>
        <w:t xml:space="preserve">Stuttgart: Reclam, </w:t>
      </w:r>
      <w:r w:rsidR="00A202A2" w:rsidRPr="00A202A2">
        <w:rPr>
          <w:b/>
          <w:lang w:val="de-DE"/>
        </w:rPr>
        <w:t>2017.</w:t>
      </w:r>
    </w:p>
    <w:p w:rsidR="00A202A2" w:rsidRDefault="00A202A2">
      <w:pPr>
        <w:rPr>
          <w:lang w:val="de-DE"/>
        </w:rPr>
      </w:pPr>
    </w:p>
    <w:p w:rsidR="00A202A2" w:rsidRDefault="00A202A2">
      <w:pPr>
        <w:rPr>
          <w:lang w:val="de-DE"/>
        </w:rPr>
      </w:pPr>
      <w:r>
        <w:rPr>
          <w:lang w:val="de-DE"/>
        </w:rPr>
        <w:t>„Wenn einer von den Fesseln befreit und gezwungen würde, plötzlich aufzustehen, seinen Nacken zu wenden, zu gehen und zum Licht emporzuschauen“ (</w:t>
      </w:r>
      <w:r w:rsidR="00A31096">
        <w:rPr>
          <w:lang w:val="de-DE"/>
        </w:rPr>
        <w:t xml:space="preserve">514c; </w:t>
      </w:r>
      <w:r>
        <w:rPr>
          <w:lang w:val="de-DE"/>
        </w:rPr>
        <w:t>289)</w:t>
      </w:r>
    </w:p>
    <w:p w:rsidR="00A202A2" w:rsidRDefault="00A202A2">
      <w:pPr>
        <w:rPr>
          <w:lang w:val="de-DE"/>
        </w:rPr>
      </w:pPr>
      <w:r>
        <w:rPr>
          <w:lang w:val="de-DE"/>
        </w:rPr>
        <w:t>„Wenn du dann den Weg hinauf und die Schau der Dinge dort oben als den Aufstieg der Seele in die Welt des Denkbaren nimmst“ (</w:t>
      </w:r>
      <w:r w:rsidR="00A31096">
        <w:rPr>
          <w:lang w:val="de-DE"/>
        </w:rPr>
        <w:t xml:space="preserve">517b; </w:t>
      </w:r>
      <w:r>
        <w:rPr>
          <w:lang w:val="de-DE"/>
        </w:rPr>
        <w:t>292)</w:t>
      </w:r>
    </w:p>
    <w:p w:rsidR="00A202A2" w:rsidRDefault="00A202A2">
      <w:pPr>
        <w:rPr>
          <w:lang w:val="de-DE"/>
        </w:rPr>
      </w:pPr>
      <w:r>
        <w:rPr>
          <w:lang w:val="de-DE"/>
        </w:rPr>
        <w:t>„</w:t>
      </w:r>
      <w:r w:rsidR="00A31096">
        <w:rPr>
          <w:lang w:val="de-DE"/>
        </w:rPr>
        <w:t>I</w:t>
      </w:r>
      <w:r>
        <w:rPr>
          <w:lang w:val="de-DE"/>
        </w:rPr>
        <w:t>n der Welt des Erkennbaren ist die Idee des Guten die höchste“ (</w:t>
      </w:r>
      <w:r w:rsidR="00A31096">
        <w:rPr>
          <w:lang w:val="de-DE"/>
        </w:rPr>
        <w:t xml:space="preserve">517b-c; </w:t>
      </w:r>
      <w:r>
        <w:rPr>
          <w:lang w:val="de-DE"/>
        </w:rPr>
        <w:t xml:space="preserve">292) </w:t>
      </w:r>
    </w:p>
    <w:p w:rsidR="00AC75D5" w:rsidRDefault="00AC75D5">
      <w:pPr>
        <w:rPr>
          <w:lang w:val="de-DE"/>
        </w:rPr>
      </w:pPr>
      <w:r>
        <w:rPr>
          <w:lang w:val="de-DE"/>
        </w:rPr>
        <w:t>„vielmehr streben ihre Seelen nach oben, um immer dort zu verweilen</w:t>
      </w:r>
      <w:r w:rsidR="00A31096">
        <w:rPr>
          <w:lang w:val="de-DE"/>
        </w:rPr>
        <w:t>.</w:t>
      </w:r>
      <w:r>
        <w:rPr>
          <w:lang w:val="de-DE"/>
        </w:rPr>
        <w:t>“ (</w:t>
      </w:r>
      <w:r w:rsidR="00A31096">
        <w:rPr>
          <w:lang w:val="de-DE"/>
        </w:rPr>
        <w:t xml:space="preserve">517c; </w:t>
      </w:r>
      <w:r>
        <w:rPr>
          <w:lang w:val="de-DE"/>
        </w:rPr>
        <w:t xml:space="preserve">292) </w:t>
      </w:r>
    </w:p>
    <w:p w:rsidR="00AC75D5" w:rsidRDefault="00AC75D5">
      <w:pPr>
        <w:rPr>
          <w:lang w:val="de-DE"/>
        </w:rPr>
      </w:pPr>
      <w:r>
        <w:rPr>
          <w:lang w:val="de-DE"/>
        </w:rPr>
        <w:t>„dass der See-[294]le eines jeden Menschen die Fähigkeit und das Organ, mit dem jeder lernen kann, innewohnt; wie aber das Auge, das sich nur mit ganzen Körper vom Dunkel zum Licht wenden kann, so muss sich auch dieses Organ mit der ganzen Seele von der Welt des Werdens abwenden, bis diese imstande ist, den Blick auf das Seiende und das Hellste der Seele zu ertragen.“ (</w:t>
      </w:r>
      <w:r w:rsidR="00A31096">
        <w:rPr>
          <w:lang w:val="de-DE"/>
        </w:rPr>
        <w:t xml:space="preserve">518c; </w:t>
      </w:r>
      <w:r>
        <w:rPr>
          <w:lang w:val="de-DE"/>
        </w:rPr>
        <w:t>293-294)</w:t>
      </w:r>
    </w:p>
    <w:p w:rsidR="00AC75D5" w:rsidRDefault="00AC75D5">
      <w:pPr>
        <w:rPr>
          <w:lang w:val="de-DE"/>
        </w:rPr>
      </w:pPr>
      <w:r>
        <w:rPr>
          <w:lang w:val="de-DE"/>
        </w:rPr>
        <w:t>„Die Erziehung […] wäre also eine Kunst wie dieses Organ am leichtesten und erfolgreichsten umgewandelt werden kann, und nicht die Kunst, ihm das Sehen einzupflanzen“ (</w:t>
      </w:r>
      <w:r w:rsidR="00A31096">
        <w:rPr>
          <w:lang w:val="de-DE"/>
        </w:rPr>
        <w:t xml:space="preserve">518d; </w:t>
      </w:r>
      <w:r>
        <w:rPr>
          <w:lang w:val="de-DE"/>
        </w:rPr>
        <w:t>294)</w:t>
      </w:r>
    </w:p>
    <w:p w:rsidR="00AC75D5" w:rsidRDefault="00AC75D5">
      <w:pPr>
        <w:rPr>
          <w:lang w:val="de-DE"/>
        </w:rPr>
      </w:pPr>
      <w:r>
        <w:rPr>
          <w:lang w:val="de-DE"/>
        </w:rPr>
        <w:t>„da dieses Organ die Fähigkeit zu sehen ja schon besitzt und nur nicht richtig gewendet ist und nicht dorthin blickt, wohin es sollte, soll die Erziehung ihm bei dieser Umwendung behilflich sein.“ (</w:t>
      </w:r>
      <w:r w:rsidR="00A31096">
        <w:rPr>
          <w:lang w:val="de-DE"/>
        </w:rPr>
        <w:t xml:space="preserve">518d; </w:t>
      </w:r>
      <w:r>
        <w:rPr>
          <w:lang w:val="de-DE"/>
        </w:rPr>
        <w:t>294)</w:t>
      </w:r>
    </w:p>
    <w:p w:rsidR="00AC75D5" w:rsidRDefault="00AC75D5">
      <w:pPr>
        <w:rPr>
          <w:lang w:val="de-DE"/>
        </w:rPr>
      </w:pPr>
      <w:r>
        <w:rPr>
          <w:lang w:val="de-DE"/>
        </w:rPr>
        <w:t>„die Fähigkeit des Denkens betrifft anscheinend mehr als alles andere etwas Göttliches, das seine Kraft nie verliert und durch die Umwendung brauchbar und nützlich oder unbrauchbar und schädlich wird.“ (</w:t>
      </w:r>
      <w:r w:rsidR="00A31096">
        <w:rPr>
          <w:lang w:val="de-DE"/>
        </w:rPr>
        <w:t xml:space="preserve">518d-519a; </w:t>
      </w:r>
      <w:r>
        <w:rPr>
          <w:lang w:val="de-DE"/>
        </w:rPr>
        <w:t>294)</w:t>
      </w:r>
    </w:p>
    <w:p w:rsidR="00AC75D5" w:rsidRDefault="00AC75D5">
      <w:pPr>
        <w:rPr>
          <w:lang w:val="de-DE"/>
        </w:rPr>
      </w:pPr>
      <w:r>
        <w:rPr>
          <w:lang w:val="de-DE"/>
        </w:rPr>
        <w:t>„wenn es also davon befreit sich dem Wahren zuwendete“ (</w:t>
      </w:r>
      <w:r w:rsidR="00A31096">
        <w:rPr>
          <w:lang w:val="de-DE"/>
        </w:rPr>
        <w:t xml:space="preserve">519b; </w:t>
      </w:r>
      <w:r>
        <w:rPr>
          <w:lang w:val="de-DE"/>
        </w:rPr>
        <w:t>295)</w:t>
      </w:r>
    </w:p>
    <w:p w:rsidR="00AC75D5" w:rsidRDefault="00AC75D5">
      <w:pPr>
        <w:rPr>
          <w:lang w:val="de-DE"/>
        </w:rPr>
      </w:pPr>
      <w:r>
        <w:rPr>
          <w:lang w:val="de-DE"/>
        </w:rPr>
        <w:t>„das Gute zu schauen und auf jenem Wege hinaufzusteigen“ (</w:t>
      </w:r>
      <w:r w:rsidR="00A31096">
        <w:rPr>
          <w:lang w:val="de-DE"/>
        </w:rPr>
        <w:t xml:space="preserve">519c-d; </w:t>
      </w:r>
      <w:r>
        <w:rPr>
          <w:lang w:val="de-DE"/>
        </w:rPr>
        <w:t>295)</w:t>
      </w:r>
    </w:p>
    <w:p w:rsidR="00AC75D5" w:rsidRDefault="00AC75D5">
      <w:pPr>
        <w:rPr>
          <w:lang w:val="de-DE"/>
        </w:rPr>
      </w:pPr>
      <w:r>
        <w:rPr>
          <w:lang w:val="de-DE"/>
        </w:rPr>
        <w:t>„wie man sie ans Licht h</w:t>
      </w:r>
      <w:r w:rsidR="00A31096">
        <w:rPr>
          <w:lang w:val="de-DE"/>
        </w:rPr>
        <w:t>inauf</w:t>
      </w:r>
      <w:r>
        <w:rPr>
          <w:lang w:val="de-DE"/>
        </w:rPr>
        <w:t>führt“ (</w:t>
      </w:r>
      <w:r w:rsidR="00A31096">
        <w:rPr>
          <w:lang w:val="de-DE"/>
        </w:rPr>
        <w:t xml:space="preserve">521b; </w:t>
      </w:r>
      <w:r>
        <w:rPr>
          <w:lang w:val="de-DE"/>
        </w:rPr>
        <w:t>298)</w:t>
      </w:r>
    </w:p>
    <w:p w:rsidR="00AC75D5" w:rsidRDefault="00AC75D5">
      <w:pPr>
        <w:rPr>
          <w:lang w:val="de-DE"/>
        </w:rPr>
      </w:pPr>
      <w:r>
        <w:rPr>
          <w:lang w:val="de-DE"/>
        </w:rPr>
        <w:t>„Doch das wäre offenbar nicht nur ein Umkehren der</w:t>
      </w:r>
      <w:r w:rsidR="009108D7">
        <w:rPr>
          <w:lang w:val="de-DE"/>
        </w:rPr>
        <w:t xml:space="preserve"> Scheibe beim Spiel, sondern das Umkehren der Seele aus einem gleichsam nächtlichen Tag zum wirklichen Tag, zum Aufstieg zum Seienden, den wir die wahre Philosophie nennen werden.“ (</w:t>
      </w:r>
      <w:r w:rsidR="00A31096">
        <w:rPr>
          <w:lang w:val="de-DE"/>
        </w:rPr>
        <w:t xml:space="preserve">521c; </w:t>
      </w:r>
      <w:r w:rsidR="009108D7">
        <w:rPr>
          <w:lang w:val="de-DE"/>
        </w:rPr>
        <w:t>298)</w:t>
      </w:r>
    </w:p>
    <w:p w:rsidR="009108D7" w:rsidRDefault="009108D7">
      <w:pPr>
        <w:rPr>
          <w:lang w:val="de-DE"/>
        </w:rPr>
      </w:pPr>
      <w:r>
        <w:rPr>
          <w:lang w:val="de-DE"/>
        </w:rPr>
        <w:t>„damit die Seele sich leichter vom Werden zur Wahrheit und zum Sein wende.“ (</w:t>
      </w:r>
      <w:r w:rsidR="00DB071F">
        <w:rPr>
          <w:lang w:val="de-DE"/>
        </w:rPr>
        <w:t xml:space="preserve">525c; </w:t>
      </w:r>
      <w:r>
        <w:rPr>
          <w:lang w:val="de-DE"/>
        </w:rPr>
        <w:t>305)</w:t>
      </w:r>
    </w:p>
    <w:p w:rsidR="009108D7" w:rsidRDefault="009108D7">
      <w:pPr>
        <w:rPr>
          <w:lang w:val="de-DE"/>
        </w:rPr>
      </w:pPr>
      <w:r>
        <w:rPr>
          <w:lang w:val="de-DE"/>
        </w:rPr>
        <w:t>„</w:t>
      </w:r>
      <w:r w:rsidR="00DB071F">
        <w:rPr>
          <w:lang w:val="de-DE"/>
        </w:rPr>
        <w:t xml:space="preserve">was </w:t>
      </w:r>
      <w:r>
        <w:rPr>
          <w:lang w:val="de-DE"/>
        </w:rPr>
        <w:t>die Seele zwingt, sich dorthin zu wenden, wo das Glücklichste des Seienden ist, das sie unbedingt schauen muss.“ (</w:t>
      </w:r>
      <w:r w:rsidR="00DB071F">
        <w:rPr>
          <w:lang w:val="de-DE"/>
        </w:rPr>
        <w:t xml:space="preserve">526e; </w:t>
      </w:r>
      <w:r>
        <w:rPr>
          <w:lang w:val="de-DE"/>
        </w:rPr>
        <w:t>307)</w:t>
      </w:r>
    </w:p>
    <w:p w:rsidR="009108D7" w:rsidRDefault="009108D7">
      <w:pPr>
        <w:rPr>
          <w:lang w:val="de-DE"/>
        </w:rPr>
      </w:pPr>
      <w:r>
        <w:rPr>
          <w:lang w:val="de-DE"/>
        </w:rPr>
        <w:t>„Erkenntnis des ewig Seienden“ (</w:t>
      </w:r>
      <w:r w:rsidR="00DB071F">
        <w:rPr>
          <w:lang w:val="de-DE"/>
        </w:rPr>
        <w:t xml:space="preserve">527b; </w:t>
      </w:r>
      <w:r>
        <w:rPr>
          <w:lang w:val="de-DE"/>
        </w:rPr>
        <w:t>308)</w:t>
      </w:r>
    </w:p>
    <w:p w:rsidR="009108D7" w:rsidRDefault="009108D7">
      <w:pPr>
        <w:rPr>
          <w:lang w:val="de-DE"/>
        </w:rPr>
      </w:pPr>
      <w:r>
        <w:rPr>
          <w:lang w:val="de-DE"/>
        </w:rPr>
        <w:t>„die Abkehr von den Schatten hin zu den Bildwerken selbst […] hinaufzuführen zur Schau des Besten.“ (</w:t>
      </w:r>
      <w:r w:rsidR="00DB071F">
        <w:rPr>
          <w:lang w:val="de-DE"/>
        </w:rPr>
        <w:t xml:space="preserve">532b-c; </w:t>
      </w:r>
      <w:r>
        <w:rPr>
          <w:lang w:val="de-DE"/>
        </w:rPr>
        <w:t>316)</w:t>
      </w:r>
    </w:p>
    <w:p w:rsidR="009108D7" w:rsidRDefault="009108D7">
      <w:pPr>
        <w:rPr>
          <w:lang w:val="de-DE"/>
        </w:rPr>
      </w:pPr>
      <w:r>
        <w:rPr>
          <w:lang w:val="de-DE"/>
        </w:rPr>
        <w:t>„Die Meinung bezieht sich auf das Werden, das Denken aber auf das Sein.“ (</w:t>
      </w:r>
      <w:r w:rsidR="00DB071F">
        <w:rPr>
          <w:lang w:val="de-DE"/>
        </w:rPr>
        <w:t xml:space="preserve">534a; </w:t>
      </w:r>
      <w:r>
        <w:rPr>
          <w:lang w:val="de-DE"/>
        </w:rPr>
        <w:t>318)</w:t>
      </w:r>
    </w:p>
    <w:p w:rsidR="009108D7" w:rsidRDefault="009108D7">
      <w:pPr>
        <w:rPr>
          <w:lang w:val="de-DE"/>
        </w:rPr>
      </w:pPr>
      <w:r>
        <w:rPr>
          <w:lang w:val="de-DE"/>
        </w:rPr>
        <w:t>„Da diejenige</w:t>
      </w:r>
      <w:r w:rsidR="00DB071F">
        <w:rPr>
          <w:lang w:val="de-DE"/>
        </w:rPr>
        <w:t>n</w:t>
      </w:r>
      <w:r>
        <w:rPr>
          <w:lang w:val="de-DE"/>
        </w:rPr>
        <w:t xml:space="preserve"> Philosophen sind, die das ewig gleiche und unveränderliche erfassen können“ (</w:t>
      </w:r>
      <w:r w:rsidR="00DB071F">
        <w:rPr>
          <w:lang w:val="de-DE"/>
        </w:rPr>
        <w:t xml:space="preserve">484b; </w:t>
      </w:r>
      <w:r>
        <w:rPr>
          <w:lang w:val="de-DE"/>
        </w:rPr>
        <w:t>244)</w:t>
      </w:r>
    </w:p>
    <w:p w:rsidR="009108D7" w:rsidRDefault="009108D7">
      <w:pPr>
        <w:rPr>
          <w:lang w:val="de-DE"/>
        </w:rPr>
      </w:pPr>
      <w:r>
        <w:rPr>
          <w:lang w:val="de-DE"/>
        </w:rPr>
        <w:t>„vielmehr schaut und blickt er auf Geordnetes, ewig Gleichbleibendes“ (</w:t>
      </w:r>
      <w:r w:rsidR="00382D9F">
        <w:rPr>
          <w:lang w:val="de-DE"/>
        </w:rPr>
        <w:t xml:space="preserve">500c; </w:t>
      </w:r>
      <w:r>
        <w:rPr>
          <w:lang w:val="de-DE"/>
        </w:rPr>
        <w:t>269)</w:t>
      </w:r>
    </w:p>
    <w:p w:rsidR="009108D7" w:rsidRDefault="009108D7">
      <w:pPr>
        <w:rPr>
          <w:lang w:val="de-DE"/>
        </w:rPr>
      </w:pPr>
      <w:r>
        <w:rPr>
          <w:lang w:val="de-DE"/>
        </w:rPr>
        <w:t>„wird er selbst […] geordnet und göttlich“ (</w:t>
      </w:r>
      <w:r w:rsidR="002B7CE7">
        <w:rPr>
          <w:lang w:val="de-DE"/>
        </w:rPr>
        <w:t xml:space="preserve">500c-d; </w:t>
      </w:r>
      <w:r>
        <w:rPr>
          <w:lang w:val="de-DE"/>
        </w:rPr>
        <w:t>269)</w:t>
      </w:r>
    </w:p>
    <w:p w:rsidR="009108D7" w:rsidRDefault="009108D7">
      <w:pPr>
        <w:rPr>
          <w:lang w:val="de-DE"/>
        </w:rPr>
      </w:pPr>
      <w:r>
        <w:rPr>
          <w:lang w:val="de-DE"/>
        </w:rPr>
        <w:t>„suchen die Urbilder an sich zu erkennen, die man ausschließlich im Geist schauen kann“ (</w:t>
      </w:r>
      <w:r w:rsidR="002B7CE7">
        <w:rPr>
          <w:lang w:val="de-DE"/>
        </w:rPr>
        <w:t xml:space="preserve">510e-511a; </w:t>
      </w:r>
      <w:r>
        <w:rPr>
          <w:lang w:val="de-DE"/>
        </w:rPr>
        <w:t>286)</w:t>
      </w:r>
    </w:p>
    <w:p w:rsidR="009108D7" w:rsidRPr="00A1555E" w:rsidRDefault="009108D7">
      <w:pPr>
        <w:rPr>
          <w:lang w:val="de-DE"/>
        </w:rPr>
      </w:pPr>
      <w:r>
        <w:rPr>
          <w:lang w:val="de-DE"/>
        </w:rPr>
        <w:t>„so schreitet er nur mithilfe der Idee selbst von Idee zu Idee und endet schließlich bei den Ideen</w:t>
      </w:r>
      <w:r w:rsidR="002B7CE7">
        <w:rPr>
          <w:lang w:val="de-DE"/>
        </w:rPr>
        <w:t>.</w:t>
      </w:r>
      <w:r>
        <w:rPr>
          <w:lang w:val="de-DE"/>
        </w:rPr>
        <w:t>“ (</w:t>
      </w:r>
      <w:r w:rsidR="002B7CE7">
        <w:rPr>
          <w:lang w:val="de-DE"/>
        </w:rPr>
        <w:t xml:space="preserve">511b; </w:t>
      </w:r>
      <w:bookmarkStart w:id="0" w:name="_GoBack"/>
      <w:bookmarkEnd w:id="0"/>
      <w:r>
        <w:rPr>
          <w:lang w:val="de-DE"/>
        </w:rPr>
        <w:t>286)</w:t>
      </w:r>
    </w:p>
    <w:sectPr w:rsidR="009108D7" w:rsidRPr="00A1555E"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55E"/>
    <w:rsid w:val="001231ED"/>
    <w:rsid w:val="002B7CE7"/>
    <w:rsid w:val="00382D9F"/>
    <w:rsid w:val="00395CDE"/>
    <w:rsid w:val="0055526E"/>
    <w:rsid w:val="00635244"/>
    <w:rsid w:val="006E0AF6"/>
    <w:rsid w:val="009108D7"/>
    <w:rsid w:val="00A1555E"/>
    <w:rsid w:val="00A202A2"/>
    <w:rsid w:val="00A31096"/>
    <w:rsid w:val="00AC75D5"/>
    <w:rsid w:val="00DB0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D00B2E4"/>
  <w14:defaultImageDpi w14:val="32767"/>
  <w15:chartTrackingRefBased/>
  <w15:docId w15:val="{2AFBCFC7-9ACB-7A4F-B0CA-22B4670FD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2020-02-06T04:13:00Z</dcterms:created>
  <dcterms:modified xsi:type="dcterms:W3CDTF">2020-02-07T00:24:00Z</dcterms:modified>
</cp:coreProperties>
</file>