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44AE7" w14:textId="77777777" w:rsidR="006A41F3" w:rsidRPr="00A52052" w:rsidRDefault="00D70CBE">
      <w:pPr>
        <w:rPr>
          <w:b/>
          <w:lang w:val="de-DE"/>
        </w:rPr>
      </w:pPr>
      <w:bookmarkStart w:id="0" w:name="_GoBack"/>
      <w:r w:rsidRPr="00A52052">
        <w:rPr>
          <w:b/>
          <w:lang w:val="de-DE"/>
        </w:rPr>
        <w:t xml:space="preserve">Karl Marx: </w:t>
      </w:r>
      <w:r w:rsidRPr="00A52052">
        <w:rPr>
          <w:b/>
          <w:i/>
          <w:lang w:val="de-DE"/>
        </w:rPr>
        <w:t>Das Kapital</w:t>
      </w:r>
      <w:r w:rsidR="00B17E1B" w:rsidRPr="00A52052">
        <w:rPr>
          <w:b/>
          <w:i/>
          <w:lang w:val="de-DE"/>
        </w:rPr>
        <w:t>. Kritik der politischen Ökonomie. Erster Band</w:t>
      </w:r>
      <w:r w:rsidR="00B17E1B" w:rsidRPr="00A52052">
        <w:rPr>
          <w:b/>
          <w:lang w:val="de-DE"/>
        </w:rPr>
        <w:t xml:space="preserve">. Berlin: Dietz Verlag, 1969. </w:t>
      </w:r>
    </w:p>
    <w:bookmarkEnd w:id="0"/>
    <w:p w14:paraId="1E2A3532" w14:textId="77777777" w:rsidR="00D70CBE" w:rsidRDefault="00D70CBE">
      <w:pPr>
        <w:rPr>
          <w:lang w:val="de-DE"/>
        </w:rPr>
      </w:pPr>
    </w:p>
    <w:p w14:paraId="54477842" w14:textId="77777777" w:rsidR="00D70CBE" w:rsidRDefault="00D70CBE">
      <w:pPr>
        <w:rPr>
          <w:lang w:val="de-DE"/>
        </w:rPr>
      </w:pPr>
      <w:r>
        <w:rPr>
          <w:lang w:val="de-DE"/>
        </w:rPr>
        <w:t>„Als Bildnerin von Gebrauchswerten, als nützliche Arbeit, ist die Arbeit daher eine von allen Gesellschaftsformen unabhängige Existenzbedingung des Menschen, ewige Naturnotwendigkeit, um den Stoffwechsel zwischen Mensch und Natur, also das menschliche Leben zu vermitteln.“ (57)</w:t>
      </w:r>
    </w:p>
    <w:p w14:paraId="54DD658D" w14:textId="77777777" w:rsidR="00D70CBE" w:rsidRDefault="00D70CBE">
      <w:pPr>
        <w:rPr>
          <w:lang w:val="de-DE"/>
        </w:rPr>
      </w:pPr>
      <w:r>
        <w:rPr>
          <w:lang w:val="de-DE"/>
        </w:rPr>
        <w:t xml:space="preserve">„Die Arbeit ist zunächst ein </w:t>
      </w:r>
      <w:proofErr w:type="spellStart"/>
      <w:r>
        <w:rPr>
          <w:lang w:val="de-DE"/>
        </w:rPr>
        <w:t>Prozeß</w:t>
      </w:r>
      <w:proofErr w:type="spellEnd"/>
      <w:r>
        <w:rPr>
          <w:lang w:val="de-DE"/>
        </w:rPr>
        <w:t xml:space="preserve"> zwischen Mensch und Natur, ein </w:t>
      </w:r>
      <w:proofErr w:type="spellStart"/>
      <w:r>
        <w:rPr>
          <w:lang w:val="de-DE"/>
        </w:rPr>
        <w:t>Prozeß</w:t>
      </w:r>
      <w:proofErr w:type="spellEnd"/>
      <w:r>
        <w:rPr>
          <w:lang w:val="de-DE"/>
        </w:rPr>
        <w:t>, worin der Mensch seinen Stoffwechsel mit der Natur durch seine eigene Tat vermittelt, regelt und kontrolliert. Er tritt dem Naturstoff sel</w:t>
      </w:r>
      <w:r w:rsidR="00B17E1B">
        <w:rPr>
          <w:lang w:val="de-DE"/>
        </w:rPr>
        <w:t xml:space="preserve">bst als eine Naturmacht gegenüber. Die seiner Leiblichkeit angehörigen Naturkräfte, Arme und Beine, Kopf und Hand, setzt er in Bewegung, um sich den Naturstoff in einer für sein eignes Leben brauchbaren Form anzueignen. Indem er durch diese Bewegung auf die Natur außer ihm wirkt und sie verändert, verändert er zugleich seine eigne Natur. Er entwickelt die in ihr schlummernden Potenzen und unterwirft das Spiel ihrer Kräfte seiner eignen Botmäßigkeit.“ (192) </w:t>
      </w:r>
    </w:p>
    <w:p w14:paraId="4C8DA970" w14:textId="77777777" w:rsidR="00D70CBE" w:rsidRDefault="00D70CBE">
      <w:pPr>
        <w:rPr>
          <w:lang w:val="de-DE"/>
        </w:rPr>
      </w:pPr>
      <w:r>
        <w:rPr>
          <w:lang w:val="de-DE"/>
        </w:rPr>
        <w:t>„Die einfachen Momente des Arbeitsprozesses sind die zweckmäßige Tätigkeit oder die Arbeit selbst, ihr Gegenstand und Mittel.“ (193)</w:t>
      </w:r>
    </w:p>
    <w:p w14:paraId="71AA1802" w14:textId="77777777" w:rsidR="00D70CBE" w:rsidRDefault="00D70CBE">
      <w:pPr>
        <w:rPr>
          <w:lang w:val="de-DE"/>
        </w:rPr>
      </w:pPr>
      <w:r>
        <w:rPr>
          <w:lang w:val="de-DE"/>
        </w:rPr>
        <w:t xml:space="preserve">„Der </w:t>
      </w:r>
      <w:proofErr w:type="spellStart"/>
      <w:r>
        <w:rPr>
          <w:lang w:val="de-DE"/>
        </w:rPr>
        <w:t>Arbeitsprozeß</w:t>
      </w:r>
      <w:proofErr w:type="spellEnd"/>
      <w:r>
        <w:rPr>
          <w:lang w:val="de-DE"/>
        </w:rPr>
        <w:t>, wie wir ihn in seinen einfachen und abstrakten Momenten dargestellt haben, ist zweckmäßige Tätigkeit zur Herstellung von Gebrauchswerten, Aneignung des Natürlichen für menschliche Bedürfnisse, allgemeine Bedingung des Stoffwechsels zwischen Mensch und Natur, ewige Naturbedingung des menschlichen Lebens und daher unabhängig von jeder Form dieses Lebens, vielmehr allen seinen Gesellschaftsformen gleich gemeinsam.“ (198)</w:t>
      </w:r>
    </w:p>
    <w:p w14:paraId="2567FB44" w14:textId="77777777" w:rsidR="00D70CBE" w:rsidRDefault="00D70CBE">
      <w:pPr>
        <w:rPr>
          <w:lang w:val="de-DE"/>
        </w:rPr>
      </w:pPr>
    </w:p>
    <w:p w14:paraId="211F20F8" w14:textId="77777777" w:rsidR="00D70CBE" w:rsidRPr="00D70CBE" w:rsidRDefault="00D70CBE">
      <w:pPr>
        <w:rPr>
          <w:lang w:val="de-DE"/>
        </w:rPr>
      </w:pPr>
    </w:p>
    <w:sectPr w:rsidR="00D70CBE" w:rsidRPr="00D70CBE"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CBE"/>
    <w:rsid w:val="001231ED"/>
    <w:rsid w:val="00395CDE"/>
    <w:rsid w:val="0055526E"/>
    <w:rsid w:val="00635244"/>
    <w:rsid w:val="006E0AF6"/>
    <w:rsid w:val="00A52052"/>
    <w:rsid w:val="00B17E1B"/>
    <w:rsid w:val="00D70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051ADE0"/>
  <w14:defaultImageDpi w14:val="32767"/>
  <w15:chartTrackingRefBased/>
  <w15:docId w15:val="{564EA974-D8B8-DD48-8A6D-63880B7F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2018-10-07T23:10:00Z</dcterms:created>
  <dcterms:modified xsi:type="dcterms:W3CDTF">2019-04-22T18:50:00Z</dcterms:modified>
</cp:coreProperties>
</file>