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ACD" w:rsidRPr="00835ACD" w:rsidRDefault="00835ACD" w:rsidP="00835ACD">
      <w:pPr>
        <w:rPr>
          <w:rFonts w:eastAsia="Times New Roman" w:cstheme="minorHAnsi"/>
          <w:b/>
          <w:color w:val="000000"/>
          <w:lang w:val="en-CA"/>
        </w:rPr>
      </w:pPr>
      <w:proofErr w:type="spellStart"/>
      <w:r w:rsidRPr="00835ACD">
        <w:rPr>
          <w:rFonts w:eastAsia="Times New Roman" w:cstheme="minorHAnsi"/>
          <w:b/>
          <w:bCs/>
          <w:color w:val="000000"/>
          <w:lang w:val="en-CA"/>
        </w:rPr>
        <w:t>Xiaogan</w:t>
      </w:r>
      <w:proofErr w:type="spellEnd"/>
      <w:r w:rsidRPr="00835ACD">
        <w:rPr>
          <w:rFonts w:eastAsia="Times New Roman" w:cstheme="minorHAnsi"/>
          <w:b/>
          <w:bCs/>
          <w:color w:val="000000"/>
          <w:lang w:val="en-CA"/>
        </w:rPr>
        <w:t xml:space="preserve"> Liu</w:t>
      </w:r>
      <w:r w:rsidRPr="00835ACD">
        <w:rPr>
          <w:rFonts w:eastAsia="Times New Roman" w:cstheme="minorHAnsi"/>
          <w:b/>
          <w:bCs/>
          <w:color w:val="000000"/>
          <w:lang w:val="en-CA"/>
        </w:rPr>
        <w:t xml:space="preserve">: </w:t>
      </w:r>
      <w:r w:rsidRPr="00835ACD">
        <w:rPr>
          <w:rFonts w:eastAsia="Times New Roman" w:cstheme="minorHAnsi"/>
          <w:b/>
          <w:bCs/>
          <w:color w:val="000000"/>
          <w:lang w:val="en-CA"/>
        </w:rPr>
        <w:t>Laozi’s Philosophy: Textual and Conceptual</w:t>
      </w:r>
      <w:r w:rsidRPr="00835ACD">
        <w:rPr>
          <w:rFonts w:eastAsia="Times New Roman" w:cstheme="minorHAnsi"/>
          <w:b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b/>
          <w:bCs/>
          <w:color w:val="000000"/>
          <w:lang w:val="en-CA"/>
        </w:rPr>
        <w:t>Analyses</w:t>
      </w:r>
      <w:r w:rsidRPr="00835ACD">
        <w:rPr>
          <w:rFonts w:eastAsia="Times New Roman" w:cstheme="minorHAnsi"/>
          <w:b/>
          <w:bCs/>
          <w:color w:val="000000"/>
          <w:lang w:val="en-CA"/>
        </w:rPr>
        <w:t xml:space="preserve">. In: </w:t>
      </w:r>
      <w:r w:rsidRPr="00835ACD">
        <w:rPr>
          <w:rFonts w:eastAsia="Times New Roman" w:cstheme="minorHAnsi"/>
          <w:b/>
          <w:color w:val="000000"/>
          <w:lang w:val="en-CA"/>
        </w:rPr>
        <w:t>X. Liu (ed.), </w:t>
      </w:r>
      <w:r w:rsidRPr="00835ACD">
        <w:rPr>
          <w:rFonts w:eastAsia="Times New Roman" w:cstheme="minorHAnsi"/>
          <w:b/>
          <w:i/>
          <w:iCs/>
          <w:color w:val="000000"/>
          <w:lang w:val="en-CA"/>
        </w:rPr>
        <w:t>Dao Companion to Daoist Philosophy</w:t>
      </w:r>
      <w:r w:rsidRPr="00835ACD">
        <w:rPr>
          <w:rFonts w:eastAsia="Times New Roman" w:cstheme="minorHAnsi"/>
          <w:b/>
          <w:color w:val="000000"/>
          <w:lang w:val="en-CA"/>
        </w:rPr>
        <w:t xml:space="preserve">. Dordrecht: Springer, 2018, </w:t>
      </w:r>
      <w:r w:rsidRPr="00835ACD">
        <w:rPr>
          <w:rFonts w:eastAsia="Times New Roman" w:cstheme="minorHAnsi"/>
          <w:b/>
          <w:bCs/>
          <w:color w:val="000000"/>
          <w:lang w:val="en-CA"/>
        </w:rPr>
        <w:t>71-100</w:t>
      </w:r>
      <w:r w:rsidRPr="00835ACD">
        <w:rPr>
          <w:rFonts w:eastAsia="Times New Roman" w:cstheme="minorHAnsi"/>
          <w:b/>
          <w:bCs/>
          <w:color w:val="000000"/>
          <w:lang w:val="en-CA"/>
        </w:rPr>
        <w:t>.</w:t>
      </w:r>
    </w:p>
    <w:p w:rsidR="00835ACD" w:rsidRPr="00835ACD" w:rsidRDefault="00835ACD" w:rsidP="00835ACD">
      <w:pPr>
        <w:rPr>
          <w:rFonts w:eastAsia="Times New Roman" w:cstheme="minorHAnsi"/>
          <w:color w:val="000000"/>
          <w:lang w:val="en-CA"/>
        </w:rPr>
      </w:pPr>
      <w:bookmarkStart w:id="0" w:name="_GoBack"/>
      <w:bookmarkEnd w:id="0"/>
    </w:p>
    <w:p w:rsidR="00835ACD" w:rsidRPr="00835ACD" w:rsidRDefault="00835ACD" w:rsidP="00835ACD">
      <w:pPr>
        <w:rPr>
          <w:rFonts w:eastAsia="Times New Roman" w:cstheme="minorHAnsi"/>
          <w:color w:val="000000"/>
          <w:lang w:val="en-CA"/>
        </w:rPr>
      </w:pPr>
      <w:r>
        <w:rPr>
          <w:rFonts w:eastAsia="Times New Roman" w:cstheme="minorHAnsi"/>
          <w:color w:val="000000"/>
          <w:lang w:val="en-CA"/>
        </w:rPr>
        <w:t>“</w:t>
      </w:r>
      <w:r w:rsidRPr="00835ACD">
        <w:rPr>
          <w:rFonts w:eastAsia="Times New Roman" w:cstheme="minorHAnsi"/>
          <w:color w:val="000000"/>
          <w:lang w:val="en-CA"/>
        </w:rPr>
        <w:t>Does </w:t>
      </w:r>
      <w:proofErr w:type="spellStart"/>
      <w:r w:rsidRPr="00835ACD">
        <w:rPr>
          <w:rFonts w:eastAsia="Times New Roman" w:cstheme="minorHAnsi"/>
          <w:i/>
          <w:iCs/>
          <w:color w:val="000000"/>
          <w:lang w:val="en-CA"/>
        </w:rPr>
        <w:t>wuwei</w:t>
      </w:r>
      <w:proofErr w:type="spellEnd"/>
      <w:r w:rsidRPr="00835ACD">
        <w:rPr>
          <w:rFonts w:eastAsia="Times New Roman" w:cstheme="minorHAnsi"/>
          <w:i/>
          <w:iCs/>
          <w:color w:val="000000"/>
          <w:lang w:val="en-CA"/>
        </w:rPr>
        <w:t> </w:t>
      </w:r>
      <w:r w:rsidRPr="00835ACD">
        <w:rPr>
          <w:rFonts w:eastAsia="Times New Roman" w:cstheme="minorHAnsi"/>
          <w:color w:val="000000"/>
          <w:lang w:val="en-CA"/>
        </w:rPr>
        <w:t>really mean merely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color w:val="000000"/>
          <w:lang w:val="en-CA"/>
        </w:rPr>
        <w:t>doing nothing? It certainly does not. With close reading, we can readily see that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color w:val="000000"/>
          <w:lang w:val="en-CA"/>
        </w:rPr>
        <w:t>Laozi does not promote “doing nothing.” </w:t>
      </w:r>
      <w:proofErr w:type="spellStart"/>
      <w:r w:rsidRPr="00835ACD">
        <w:rPr>
          <w:rFonts w:eastAsia="Times New Roman" w:cstheme="minorHAnsi"/>
          <w:i/>
          <w:iCs/>
          <w:color w:val="000000"/>
          <w:lang w:val="en-CA"/>
        </w:rPr>
        <w:t>Wuwei</w:t>
      </w:r>
      <w:proofErr w:type="spellEnd"/>
      <w:r w:rsidRPr="00835ACD">
        <w:rPr>
          <w:rFonts w:eastAsia="Times New Roman" w:cstheme="minorHAnsi"/>
          <w:i/>
          <w:iCs/>
          <w:color w:val="000000"/>
          <w:lang w:val="en-CA"/>
        </w:rPr>
        <w:t> </w:t>
      </w:r>
      <w:r w:rsidRPr="00835ACD">
        <w:rPr>
          <w:rFonts w:eastAsia="Times New Roman" w:cstheme="minorHAnsi"/>
          <w:color w:val="000000"/>
          <w:lang w:val="en-CA"/>
        </w:rPr>
        <w:t>instead is a negation of not all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color w:val="000000"/>
          <w:lang w:val="en-CA"/>
        </w:rPr>
        <w:t>action, but only actions based in “common knowledge and practice,” such as control,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color w:val="000000"/>
          <w:lang w:val="en-CA"/>
        </w:rPr>
        <w:t>coercion, competition, exploitation, oppression, strife, and impulsiveness, namely,</w:t>
      </w:r>
      <w:r>
        <w:rPr>
          <w:rFonts w:eastAsia="Times New Roman" w:cstheme="minorHAnsi"/>
          <w:color w:val="000000"/>
          <w:lang w:val="en-CA"/>
        </w:rPr>
        <w:t xml:space="preserve"> </w:t>
      </w:r>
      <w:r w:rsidRPr="00835ACD">
        <w:rPr>
          <w:rFonts w:eastAsia="Times New Roman" w:cstheme="minorHAnsi"/>
          <w:color w:val="000000"/>
          <w:lang w:val="en-CA"/>
        </w:rPr>
        <w:t>all actions that run counter to the principle of Dao and civilized naturalness.</w:t>
      </w:r>
      <w:r>
        <w:rPr>
          <w:rFonts w:eastAsia="Times New Roman" w:cstheme="minorHAnsi"/>
          <w:color w:val="000000"/>
          <w:lang w:val="en-CA"/>
        </w:rPr>
        <w:t>”</w:t>
      </w:r>
      <w:r w:rsidRPr="00835ACD">
        <w:rPr>
          <w:rFonts w:eastAsia="Times New Roman" w:cstheme="minorHAnsi"/>
          <w:color w:val="000000"/>
          <w:lang w:val="en-CA"/>
        </w:rPr>
        <w:t xml:space="preserve"> (85) </w:t>
      </w:r>
    </w:p>
    <w:p w:rsidR="00835ACD" w:rsidRPr="00835ACD" w:rsidRDefault="00835ACD" w:rsidP="00835ACD">
      <w:pPr>
        <w:rPr>
          <w:rFonts w:eastAsia="Times New Roman" w:cstheme="minorHAnsi"/>
          <w:color w:val="000000"/>
          <w:lang w:val="en-CA"/>
        </w:rPr>
      </w:pPr>
      <w:r w:rsidRPr="00835ACD">
        <w:rPr>
          <w:rFonts w:eastAsia="Times New Roman" w:cstheme="minorHAnsi"/>
          <w:color w:val="000000"/>
          <w:lang w:val="en-CA"/>
        </w:rPr>
        <w:t> </w:t>
      </w:r>
    </w:p>
    <w:p w:rsidR="00835ACD" w:rsidRPr="00835ACD" w:rsidRDefault="00835ACD" w:rsidP="00835ACD">
      <w:pPr>
        <w:rPr>
          <w:rFonts w:eastAsia="Times New Roman" w:cstheme="minorHAnsi"/>
          <w:color w:val="000000"/>
          <w:lang w:val="en-CA"/>
        </w:rPr>
      </w:pPr>
      <w:r>
        <w:rPr>
          <w:rFonts w:eastAsia="Times New Roman" w:cstheme="minorHAnsi"/>
          <w:bCs/>
          <w:color w:val="000000"/>
          <w:lang w:val="en-CA"/>
        </w:rPr>
        <w:t>“</w:t>
      </w:r>
      <w:r w:rsidRPr="00835ACD">
        <w:rPr>
          <w:rFonts w:eastAsia="Times New Roman" w:cstheme="minorHAnsi"/>
          <w:color w:val="000000"/>
          <w:lang w:val="en-CA"/>
        </w:rPr>
        <w:t>Thus, Laozi’s </w:t>
      </w:r>
      <w:proofErr w:type="spellStart"/>
      <w:r w:rsidRPr="00835ACD">
        <w:rPr>
          <w:rFonts w:eastAsia="Times New Roman" w:cstheme="minorHAnsi"/>
          <w:i/>
          <w:iCs/>
          <w:color w:val="000000"/>
          <w:lang w:val="en-CA"/>
        </w:rPr>
        <w:t>wuwei</w:t>
      </w:r>
      <w:proofErr w:type="spellEnd"/>
      <w:r w:rsidRPr="00835ACD">
        <w:rPr>
          <w:rFonts w:eastAsia="Times New Roman" w:cstheme="minorHAnsi"/>
          <w:i/>
          <w:iCs/>
          <w:color w:val="000000"/>
          <w:lang w:val="en-CA"/>
        </w:rPr>
        <w:t> </w:t>
      </w:r>
      <w:r w:rsidRPr="00835ACD">
        <w:rPr>
          <w:rFonts w:eastAsia="Times New Roman" w:cstheme="minorHAnsi"/>
          <w:color w:val="000000"/>
          <w:lang w:val="en-CA"/>
        </w:rPr>
        <w:t>is not merely a negative term. It suggests a transcending</w:t>
      </w:r>
    </w:p>
    <w:p w:rsidR="00835ACD" w:rsidRPr="00835ACD" w:rsidRDefault="00835ACD" w:rsidP="00835ACD">
      <w:pPr>
        <w:rPr>
          <w:rFonts w:eastAsia="Times New Roman" w:cstheme="minorHAnsi"/>
          <w:color w:val="000000"/>
          <w:lang w:val="en-CA"/>
        </w:rPr>
      </w:pPr>
      <w:r w:rsidRPr="00835ACD">
        <w:rPr>
          <w:rFonts w:eastAsia="Times New Roman" w:cstheme="minorHAnsi"/>
          <w:color w:val="000000"/>
          <w:lang w:val="en-CA"/>
        </w:rPr>
        <w:t>negation or common actions for higher goals and better results.</w:t>
      </w:r>
      <w:r>
        <w:rPr>
          <w:rFonts w:eastAsia="Times New Roman" w:cstheme="minorHAnsi"/>
          <w:color w:val="000000"/>
          <w:lang w:val="en-CA"/>
        </w:rPr>
        <w:t>”</w:t>
      </w:r>
      <w:r w:rsidRPr="00835ACD">
        <w:rPr>
          <w:rFonts w:eastAsia="Times New Roman" w:cstheme="minorHAnsi"/>
          <w:color w:val="000000"/>
          <w:lang w:val="en-CA"/>
        </w:rPr>
        <w:t xml:space="preserve"> (86)</w:t>
      </w:r>
    </w:p>
    <w:p w:rsidR="006A41F3" w:rsidRPr="00835ACD" w:rsidRDefault="00835ACD">
      <w:pPr>
        <w:rPr>
          <w:rFonts w:cstheme="minorHAnsi"/>
        </w:rPr>
      </w:pPr>
    </w:p>
    <w:sectPr w:rsidR="006A41F3" w:rsidRPr="00835AC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ACD"/>
    <w:rsid w:val="001231ED"/>
    <w:rsid w:val="00395CDE"/>
    <w:rsid w:val="0055526E"/>
    <w:rsid w:val="00635244"/>
    <w:rsid w:val="006E0AF6"/>
    <w:rsid w:val="0083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9F3AADD9-E35A-0D43-9D99-A37B8B6C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35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6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2020-06-04T19:50:00Z</dcterms:created>
  <dcterms:modified xsi:type="dcterms:W3CDTF">2020-06-04T19:54:00Z</dcterms:modified>
</cp:coreProperties>
</file>