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Default="00F54C00">
      <w:pPr>
        <w:rPr>
          <w:lang w:val="de-DE"/>
        </w:rPr>
      </w:pPr>
      <w:r w:rsidRPr="00F54C00">
        <w:rPr>
          <w:lang w:val="de-DE"/>
        </w:rPr>
        <w:t xml:space="preserve">M. </w:t>
      </w:r>
      <w:proofErr w:type="spellStart"/>
      <w:r w:rsidRPr="00F54C00">
        <w:rPr>
          <w:lang w:val="de-DE"/>
        </w:rPr>
        <w:t>Laarmann</w:t>
      </w:r>
      <w:proofErr w:type="spellEnd"/>
      <w:r w:rsidRPr="00F54C00">
        <w:rPr>
          <w:lang w:val="de-DE"/>
        </w:rPr>
        <w:t>: Resignation, resignieren. In</w:t>
      </w:r>
      <w:proofErr w:type="gramStart"/>
      <w:r w:rsidRPr="00F54C00">
        <w:rPr>
          <w:lang w:val="de-DE"/>
        </w:rPr>
        <w:t xml:space="preserve">: </w:t>
      </w:r>
      <w:r>
        <w:rPr>
          <w:lang w:val="de-DE"/>
        </w:rPr>
        <w:t>,</w:t>
      </w:r>
      <w:proofErr w:type="gramEnd"/>
      <w:r>
        <w:rPr>
          <w:lang w:val="de-DE"/>
        </w:rPr>
        <w:t xml:space="preserve"> 909-916.</w:t>
      </w:r>
    </w:p>
    <w:p w:rsidR="00F54C00" w:rsidRDefault="00F54C00">
      <w:pPr>
        <w:rPr>
          <w:lang w:val="de-DE"/>
        </w:rPr>
      </w:pPr>
    </w:p>
    <w:p w:rsidR="00F54C00" w:rsidRDefault="00F54C00">
      <w:pPr>
        <w:rPr>
          <w:lang w:val="de-DE"/>
        </w:rPr>
      </w:pPr>
      <w:r>
        <w:rPr>
          <w:lang w:val="de-DE"/>
        </w:rPr>
        <w:t xml:space="preserve">„Im Mittelalter, seit dem 13. Jh. </w:t>
      </w:r>
      <w:proofErr w:type="spellStart"/>
      <w:r>
        <w:rPr>
          <w:lang w:val="de-DE"/>
        </w:rPr>
        <w:t>faßbar</w:t>
      </w:r>
      <w:proofErr w:type="spellEnd"/>
      <w:r>
        <w:rPr>
          <w:lang w:val="de-DE"/>
        </w:rPr>
        <w:t xml:space="preserve">, bezeichnet R. die religiöse Hingabe. Thomas von Kempen ist für die weiteren Jahrhunderte der </w:t>
      </w:r>
      <w:proofErr w:type="spellStart"/>
      <w:r>
        <w:rPr>
          <w:lang w:val="de-DE"/>
        </w:rPr>
        <w:t>Wegebahner</w:t>
      </w:r>
      <w:proofErr w:type="spellEnd"/>
      <w:r>
        <w:rPr>
          <w:lang w:val="de-DE"/>
        </w:rPr>
        <w:t xml:space="preserve"> des R.-Begriffs. ‚Si </w:t>
      </w:r>
      <w:proofErr w:type="spellStart"/>
      <w:r>
        <w:rPr>
          <w:lang w:val="de-DE"/>
        </w:rPr>
        <w:t>vis</w:t>
      </w:r>
      <w:proofErr w:type="spellEnd"/>
      <w:r>
        <w:rPr>
          <w:lang w:val="de-DE"/>
        </w:rPr>
        <w:t xml:space="preserve"> Deo </w:t>
      </w:r>
      <w:proofErr w:type="spellStart"/>
      <w:r>
        <w:rPr>
          <w:lang w:val="de-DE"/>
        </w:rPr>
        <w:t>digne</w:t>
      </w:r>
      <w:proofErr w:type="spellEnd"/>
      <w:r>
        <w:rPr>
          <w:lang w:val="de-DE"/>
        </w:rPr>
        <w:t xml:space="preserve"> vivere: </w:t>
      </w:r>
      <w:proofErr w:type="spellStart"/>
      <w:r>
        <w:rPr>
          <w:lang w:val="de-DE"/>
        </w:rPr>
        <w:t>debes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teipsum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illi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resignare</w:t>
      </w:r>
      <w:proofErr w:type="spellEnd"/>
      <w:r>
        <w:rPr>
          <w:lang w:val="de-DE"/>
        </w:rPr>
        <w:t xml:space="preserve">‘ (‚wenn du würdig für Gott leben willst, </w:t>
      </w:r>
      <w:proofErr w:type="spellStart"/>
      <w:r>
        <w:rPr>
          <w:lang w:val="de-DE"/>
        </w:rPr>
        <w:t>mußt</w:t>
      </w:r>
      <w:proofErr w:type="spellEnd"/>
      <w:r>
        <w:rPr>
          <w:lang w:val="de-DE"/>
        </w:rPr>
        <w:t xml:space="preserve"> du dich selbst ihm hingeben‘</w:t>
      </w:r>
      <w:proofErr w:type="gramStart"/>
      <w:r>
        <w:rPr>
          <w:lang w:val="de-DE"/>
        </w:rPr>
        <w:t>).[</w:t>
      </w:r>
      <w:proofErr w:type="gramEnd"/>
      <w:r>
        <w:rPr>
          <w:lang w:val="de-DE"/>
        </w:rPr>
        <w:t>…] Die reine und vollständige R. seiner selbst ist der Weg, die Freiheit des Herzens zu erlangen.“ (910)</w:t>
      </w:r>
    </w:p>
    <w:p w:rsidR="00F54C00" w:rsidRDefault="00F54C00">
      <w:pPr>
        <w:rPr>
          <w:lang w:val="de-DE"/>
        </w:rPr>
      </w:pPr>
      <w:r>
        <w:rPr>
          <w:lang w:val="de-DE"/>
        </w:rPr>
        <w:t xml:space="preserve">„Die lateinische Übersetzung Joh. </w:t>
      </w:r>
      <w:proofErr w:type="spellStart"/>
      <w:r>
        <w:rPr>
          <w:lang w:val="de-DE"/>
        </w:rPr>
        <w:t>Taulers</w:t>
      </w:r>
      <w:proofErr w:type="spellEnd"/>
      <w:r>
        <w:rPr>
          <w:lang w:val="de-DE"/>
        </w:rPr>
        <w:t xml:space="preserve"> bietet ‚</w:t>
      </w:r>
      <w:proofErr w:type="spellStart"/>
      <w:r>
        <w:rPr>
          <w:lang w:val="de-DE"/>
        </w:rPr>
        <w:t>resignatio</w:t>
      </w:r>
      <w:proofErr w:type="spellEnd"/>
      <w:r>
        <w:rPr>
          <w:lang w:val="de-DE"/>
        </w:rPr>
        <w:t>‘ für ‚</w:t>
      </w:r>
      <w:proofErr w:type="spellStart"/>
      <w:r>
        <w:rPr>
          <w:lang w:val="de-DE"/>
        </w:rPr>
        <w:t>gelassenheit</w:t>
      </w:r>
      <w:proofErr w:type="spellEnd"/>
      <w:r>
        <w:rPr>
          <w:lang w:val="de-DE"/>
        </w:rPr>
        <w:t xml:space="preserve">‘.“ (911) </w:t>
      </w:r>
    </w:p>
    <w:p w:rsidR="00F54C00" w:rsidRDefault="00F54C00">
      <w:pPr>
        <w:rPr>
          <w:lang w:val="de-DE"/>
        </w:rPr>
      </w:pPr>
      <w:r>
        <w:rPr>
          <w:lang w:val="de-DE"/>
        </w:rPr>
        <w:t xml:space="preserve">„[…] die von Franz von </w:t>
      </w:r>
      <w:proofErr w:type="spellStart"/>
      <w:r>
        <w:rPr>
          <w:lang w:val="de-DE"/>
        </w:rPr>
        <w:t>Sales</w:t>
      </w:r>
      <w:proofErr w:type="spellEnd"/>
      <w:r>
        <w:rPr>
          <w:lang w:val="de-DE"/>
        </w:rPr>
        <w:t xml:space="preserve"> vorgenommene Trennung von R. und Indifferenz an. G.W. Leibniz kritisiert am Quietismus,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‚man unter dem Vorwand der R. und Vernichtung der Seele, die in Gott versenkt ist, zur Libertinage in der Praxis oder zumindest zu einem versteckten spekulativen Atheismus kommen könne‘.“ (911) </w:t>
      </w:r>
    </w:p>
    <w:p w:rsidR="006272C5" w:rsidRDefault="006272C5">
      <w:pPr>
        <w:rPr>
          <w:lang w:val="de-DE"/>
        </w:rPr>
      </w:pPr>
      <w:r>
        <w:rPr>
          <w:lang w:val="de-DE"/>
        </w:rPr>
        <w:t>„Mit der Philosophie A. Schopenhauers erreicht die Begriffsgeschichte der R. einen erneuten Höhepunkt.“ (912)</w:t>
      </w:r>
      <w:bookmarkStart w:id="0" w:name="_GoBack"/>
      <w:bookmarkEnd w:id="0"/>
    </w:p>
    <w:p w:rsidR="00F54C00" w:rsidRDefault="00F54C00">
      <w:pPr>
        <w:rPr>
          <w:lang w:val="de-DE"/>
        </w:rPr>
      </w:pPr>
    </w:p>
    <w:p w:rsidR="006272C5" w:rsidRPr="006272C5" w:rsidRDefault="006272C5">
      <w:pPr>
        <w:rPr>
          <w:lang w:val="de-DE"/>
        </w:rPr>
      </w:pPr>
      <w:r w:rsidRPr="006272C5">
        <w:rPr>
          <w:lang w:val="de-DE"/>
        </w:rPr>
        <w:t>Positiv:</w:t>
      </w:r>
    </w:p>
    <w:p w:rsidR="006272C5" w:rsidRDefault="006272C5">
      <w:pPr>
        <w:rPr>
          <w:lang w:val="en-CA"/>
        </w:rPr>
      </w:pPr>
      <w:proofErr w:type="spellStart"/>
      <w:r w:rsidRPr="006272C5">
        <w:rPr>
          <w:lang w:val="en-CA"/>
        </w:rPr>
        <w:t>Quietismus</w:t>
      </w:r>
      <w:proofErr w:type="spellEnd"/>
      <w:r w:rsidRPr="006272C5">
        <w:rPr>
          <w:lang w:val="en-CA"/>
        </w:rPr>
        <w:t xml:space="preserve"> (Bouvier de la </w:t>
      </w:r>
      <w:proofErr w:type="spellStart"/>
      <w:r w:rsidRPr="006272C5">
        <w:rPr>
          <w:lang w:val="en-CA"/>
        </w:rPr>
        <w:t>Mothe</w:t>
      </w:r>
      <w:proofErr w:type="spellEnd"/>
      <w:r w:rsidRPr="006272C5">
        <w:rPr>
          <w:lang w:val="en-CA"/>
        </w:rPr>
        <w:t>-</w:t>
      </w:r>
      <w:r>
        <w:rPr>
          <w:lang w:val="en-CA"/>
        </w:rPr>
        <w:t>Guyon)</w:t>
      </w:r>
    </w:p>
    <w:p w:rsidR="006272C5" w:rsidRDefault="006272C5">
      <w:pPr>
        <w:rPr>
          <w:lang w:val="en-CA"/>
        </w:rPr>
      </w:pPr>
      <w:proofErr w:type="spellStart"/>
      <w:r>
        <w:rPr>
          <w:lang w:val="en-CA"/>
        </w:rPr>
        <w:t>Baumgarten</w:t>
      </w:r>
      <w:proofErr w:type="spellEnd"/>
    </w:p>
    <w:p w:rsidR="006272C5" w:rsidRPr="006272C5" w:rsidRDefault="006272C5">
      <w:pPr>
        <w:rPr>
          <w:lang w:val="de-DE"/>
        </w:rPr>
      </w:pPr>
      <w:r w:rsidRPr="006272C5">
        <w:rPr>
          <w:lang w:val="de-DE"/>
        </w:rPr>
        <w:t xml:space="preserve">Kant (vorkritisch, Vorlesungen </w:t>
      </w:r>
      <w:r>
        <w:rPr>
          <w:lang w:val="de-DE"/>
        </w:rPr>
        <w:t>über die Ethik)</w:t>
      </w:r>
    </w:p>
    <w:p w:rsidR="006272C5" w:rsidRDefault="006272C5">
      <w:pPr>
        <w:rPr>
          <w:lang w:val="de-DE"/>
        </w:rPr>
      </w:pPr>
      <w:r w:rsidRPr="006272C5">
        <w:rPr>
          <w:lang w:val="de-DE"/>
        </w:rPr>
        <w:t>Schopenhauer</w:t>
      </w:r>
    </w:p>
    <w:p w:rsidR="006272C5" w:rsidRDefault="006272C5">
      <w:pPr>
        <w:rPr>
          <w:lang w:val="de-DE"/>
        </w:rPr>
      </w:pPr>
      <w:r>
        <w:rPr>
          <w:lang w:val="de-DE"/>
        </w:rPr>
        <w:t>Jaspers</w:t>
      </w:r>
    </w:p>
    <w:p w:rsidR="006272C5" w:rsidRPr="006272C5" w:rsidRDefault="006272C5">
      <w:pPr>
        <w:rPr>
          <w:lang w:val="de-DE"/>
        </w:rPr>
      </w:pPr>
      <w:proofErr w:type="spellStart"/>
      <w:r>
        <w:rPr>
          <w:lang w:val="de-DE"/>
        </w:rPr>
        <w:t>Weischedel</w:t>
      </w:r>
      <w:proofErr w:type="spellEnd"/>
    </w:p>
    <w:p w:rsidR="006272C5" w:rsidRDefault="006272C5">
      <w:pPr>
        <w:rPr>
          <w:lang w:val="de-DE"/>
        </w:rPr>
      </w:pPr>
    </w:p>
    <w:p w:rsidR="006272C5" w:rsidRDefault="006272C5">
      <w:pPr>
        <w:rPr>
          <w:lang w:val="de-DE"/>
        </w:rPr>
      </w:pPr>
      <w:r>
        <w:rPr>
          <w:lang w:val="de-DE"/>
        </w:rPr>
        <w:t>Kritik:</w:t>
      </w:r>
    </w:p>
    <w:p w:rsidR="006272C5" w:rsidRPr="006272C5" w:rsidRDefault="006272C5">
      <w:pPr>
        <w:rPr>
          <w:lang w:val="de-DE"/>
        </w:rPr>
      </w:pPr>
      <w:r w:rsidRPr="006272C5">
        <w:rPr>
          <w:lang w:val="de-DE"/>
        </w:rPr>
        <w:t xml:space="preserve">N. </w:t>
      </w:r>
      <w:r>
        <w:rPr>
          <w:lang w:val="de-DE"/>
        </w:rPr>
        <w:t>Hartmann: Mein Verhältnis zu Schopenhauer</w:t>
      </w:r>
    </w:p>
    <w:sectPr w:rsidR="006272C5" w:rsidRPr="006272C5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C00"/>
    <w:rsid w:val="001231ED"/>
    <w:rsid w:val="00395CDE"/>
    <w:rsid w:val="0055526E"/>
    <w:rsid w:val="006272C5"/>
    <w:rsid w:val="00635244"/>
    <w:rsid w:val="006E0AF6"/>
    <w:rsid w:val="00F5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5526E680-A742-BA4E-BB42-5305636A6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2019-11-09T18:29:00Z</dcterms:created>
  <dcterms:modified xsi:type="dcterms:W3CDTF">2019-11-09T18:55:00Z</dcterms:modified>
</cp:coreProperties>
</file>