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0E36" w:rsidRPr="00F00E36" w:rsidRDefault="00F00E36" w:rsidP="00F00E36">
      <w:pPr>
        <w:autoSpaceDE w:val="0"/>
        <w:autoSpaceDN w:val="0"/>
        <w:adjustRightInd w:val="0"/>
        <w:spacing w:after="240"/>
        <w:rPr>
          <w:rFonts w:ascii="Times" w:hAnsi="Times" w:cs="Times"/>
          <w:lang w:val="de-DE"/>
        </w:rPr>
      </w:pPr>
      <w:bookmarkStart w:id="0" w:name="OLE_LINK1"/>
      <w:bookmarkStart w:id="1" w:name="OLE_LINK2"/>
      <w:bookmarkStart w:id="2" w:name="_GoBack"/>
      <w:r>
        <w:rPr>
          <w:rFonts w:ascii="Times" w:hAnsi="Times" w:cs="Times"/>
          <w:lang w:val="de-DE"/>
        </w:rPr>
        <w:t>„</w:t>
      </w:r>
      <w:r w:rsidRPr="00F00E36">
        <w:rPr>
          <w:rFonts w:ascii="Times" w:hAnsi="Times" w:cs="Times"/>
          <w:lang w:val="de-DE"/>
        </w:rPr>
        <w:t>Aber philosophisch betrachtet, h</w:t>
      </w:r>
      <w:r>
        <w:rPr>
          <w:rFonts w:ascii="Times" w:hAnsi="Times" w:cs="Times"/>
          <w:lang w:val="de-DE"/>
        </w:rPr>
        <w:t>ängt die Mö</w:t>
      </w:r>
      <w:r w:rsidRPr="00F00E36">
        <w:rPr>
          <w:rFonts w:ascii="Times" w:hAnsi="Times" w:cs="Times"/>
          <w:lang w:val="de-DE"/>
        </w:rPr>
        <w:t>glich</w:t>
      </w:r>
      <w:r>
        <w:rPr>
          <w:rFonts w:ascii="Times" w:hAnsi="Times" w:cs="Times"/>
          <w:lang w:val="de-DE"/>
        </w:rPr>
        <w:t>keit der Existenz</w:t>
      </w:r>
      <w:r w:rsidRPr="00F00E36">
        <w:rPr>
          <w:rFonts w:ascii="Times" w:hAnsi="Times" w:cs="Times"/>
          <w:lang w:val="de-DE"/>
        </w:rPr>
        <w:t xml:space="preserve"> der </w:t>
      </w:r>
      <w:proofErr w:type="spellStart"/>
      <w:r w:rsidRPr="00F00E36">
        <w:rPr>
          <w:rFonts w:ascii="Times" w:hAnsi="Times" w:cs="Times"/>
          <w:i/>
          <w:lang w:val="de-DE"/>
        </w:rPr>
        <w:t>vita</w:t>
      </w:r>
      <w:proofErr w:type="spellEnd"/>
      <w:r w:rsidRPr="00F00E36">
        <w:rPr>
          <w:rFonts w:ascii="Times" w:hAnsi="Times" w:cs="Times"/>
          <w:i/>
          <w:lang w:val="de-DE"/>
        </w:rPr>
        <w:t xml:space="preserve"> </w:t>
      </w:r>
      <w:proofErr w:type="spellStart"/>
      <w:r w:rsidRPr="00F00E36">
        <w:rPr>
          <w:rFonts w:ascii="Times" w:hAnsi="Times" w:cs="Times"/>
          <w:i/>
          <w:lang w:val="de-DE"/>
        </w:rPr>
        <w:t>contemplativa</w:t>
      </w:r>
      <w:proofErr w:type="spellEnd"/>
      <w:r w:rsidRPr="00F00E36">
        <w:rPr>
          <w:rFonts w:ascii="Times" w:hAnsi="Times" w:cs="Times"/>
          <w:lang w:val="de-DE"/>
        </w:rPr>
        <w:t xml:space="preserve"> in dem echten griechischen </w:t>
      </w:r>
      <w:r>
        <w:rPr>
          <w:rFonts w:ascii="Times" w:hAnsi="Times" w:cs="Times"/>
          <w:lang w:val="de-DE"/>
        </w:rPr>
        <w:t>Sinne an dem Begriff des Seins und hier rü</w:t>
      </w:r>
      <w:r w:rsidRPr="00F00E36">
        <w:rPr>
          <w:rFonts w:ascii="Times" w:hAnsi="Times" w:cs="Times"/>
          <w:lang w:val="de-DE"/>
        </w:rPr>
        <w:t>hren wir an ein Grun</w:t>
      </w:r>
      <w:r>
        <w:rPr>
          <w:rFonts w:ascii="Times" w:hAnsi="Times" w:cs="Times"/>
          <w:lang w:val="de-DE"/>
        </w:rPr>
        <w:t>dproblem unserer</w:t>
      </w:r>
      <w:r w:rsidRPr="00F00E36">
        <w:rPr>
          <w:rFonts w:ascii="Times" w:hAnsi="Times" w:cs="Times"/>
          <w:lang w:val="de-DE"/>
        </w:rPr>
        <w:t xml:space="preserve"> modernen philosophischen Situation. Diese Situation </w:t>
      </w:r>
      <w:r>
        <w:rPr>
          <w:rFonts w:ascii="Times" w:hAnsi="Times" w:cs="Times"/>
          <w:lang w:val="de-DE"/>
        </w:rPr>
        <w:t xml:space="preserve">ist charakterisiert </w:t>
      </w:r>
      <w:r w:rsidRPr="00F00E36">
        <w:rPr>
          <w:rFonts w:ascii="Times" w:hAnsi="Times" w:cs="Times"/>
          <w:lang w:val="de-DE"/>
        </w:rPr>
        <w:t>durch den zunehmenden Verfall der philosophische</w:t>
      </w:r>
      <w:r>
        <w:rPr>
          <w:rFonts w:ascii="Times" w:hAnsi="Times" w:cs="Times"/>
          <w:lang w:val="de-DE"/>
        </w:rPr>
        <w:t xml:space="preserve">n </w:t>
      </w:r>
      <w:proofErr w:type="spellStart"/>
      <w:r>
        <w:rPr>
          <w:rFonts w:ascii="Times" w:hAnsi="Times" w:cs="Times"/>
          <w:lang w:val="de-DE"/>
        </w:rPr>
        <w:t>Seinsgewißheit</w:t>
      </w:r>
      <w:proofErr w:type="spellEnd"/>
      <w:r>
        <w:rPr>
          <w:rFonts w:ascii="Times" w:hAnsi="Times" w:cs="Times"/>
          <w:lang w:val="de-DE"/>
        </w:rPr>
        <w:t>, wie sie von den groß</w:t>
      </w:r>
      <w:r w:rsidRPr="00F00E36">
        <w:rPr>
          <w:rFonts w:ascii="Times" w:hAnsi="Times" w:cs="Times"/>
          <w:lang w:val="de-DE"/>
        </w:rPr>
        <w:t xml:space="preserve">en Meistern des kontemplativen </w:t>
      </w:r>
      <w:r>
        <w:rPr>
          <w:rFonts w:ascii="Times" w:hAnsi="Times" w:cs="Times"/>
          <w:lang w:val="de-DE"/>
        </w:rPr>
        <w:t xml:space="preserve">Lebens verstanden </w:t>
      </w:r>
      <w:r w:rsidRPr="00F00E36">
        <w:rPr>
          <w:rFonts w:ascii="Times" w:hAnsi="Times" w:cs="Times"/>
          <w:lang w:val="de-DE"/>
        </w:rPr>
        <w:t xml:space="preserve">wurde. </w:t>
      </w:r>
      <w:r w:rsidRPr="000E7C25">
        <w:rPr>
          <w:rFonts w:ascii="Times" w:hAnsi="Times" w:cs="Times"/>
          <w:highlight w:val="yellow"/>
          <w:lang w:val="de-DE"/>
        </w:rPr>
        <w:t>In einer Welt ohne Sein wird die Funktion der Erkenntnis rein instrumental.</w:t>
      </w:r>
      <w:r>
        <w:rPr>
          <w:rFonts w:ascii="Times" w:hAnsi="Times" w:cs="Times"/>
          <w:lang w:val="de-DE"/>
        </w:rPr>
        <w:t>“ (496)</w:t>
      </w:r>
    </w:p>
    <w:p w:rsidR="00F00E36" w:rsidRPr="00E51B06" w:rsidRDefault="00F00E36" w:rsidP="00F00E36">
      <w:pPr>
        <w:autoSpaceDE w:val="0"/>
        <w:autoSpaceDN w:val="0"/>
        <w:adjustRightInd w:val="0"/>
        <w:spacing w:after="240"/>
        <w:rPr>
          <w:rFonts w:ascii="Times" w:hAnsi="Times" w:cs="Times"/>
          <w:lang w:val="de-DE"/>
        </w:rPr>
      </w:pPr>
      <w:r w:rsidRPr="00E51B06">
        <w:rPr>
          <w:rFonts w:ascii="Times" w:hAnsi="Times" w:cs="Times"/>
          <w:lang w:val="de-DE"/>
        </w:rPr>
        <w:t>Werner Jaeger: Die Griechen und das philosophische Lebensideal</w:t>
      </w:r>
      <w:r w:rsidRPr="00E51B06">
        <w:rPr>
          <w:rFonts w:ascii="Times" w:hAnsi="Times" w:cs="Times" w:hint="eastAsia"/>
          <w:lang w:val="de-DE"/>
        </w:rPr>
        <w:t>.</w:t>
      </w:r>
      <w:r w:rsidRPr="00E51B06">
        <w:rPr>
          <w:rFonts w:ascii="Times" w:hAnsi="Times" w:cs="Times"/>
          <w:lang w:val="de-DE"/>
        </w:rPr>
        <w:t xml:space="preserve"> Zeitschrift für philosophische Forschung, Bd. 11, H. 4 (</w:t>
      </w:r>
      <w:proofErr w:type="spellStart"/>
      <w:r w:rsidRPr="00E51B06">
        <w:rPr>
          <w:rFonts w:ascii="Times" w:hAnsi="Times" w:cs="Times"/>
          <w:lang w:val="de-DE"/>
        </w:rPr>
        <w:t>Oct</w:t>
      </w:r>
      <w:proofErr w:type="spellEnd"/>
      <w:r w:rsidRPr="00E51B06">
        <w:rPr>
          <w:rFonts w:ascii="Times" w:hAnsi="Times" w:cs="Times"/>
          <w:lang w:val="de-DE"/>
        </w:rPr>
        <w:t xml:space="preserve">. - </w:t>
      </w:r>
      <w:proofErr w:type="spellStart"/>
      <w:r w:rsidRPr="00E51B06">
        <w:rPr>
          <w:rFonts w:ascii="Times" w:hAnsi="Times" w:cs="Times"/>
          <w:lang w:val="de-DE"/>
        </w:rPr>
        <w:t>Dec</w:t>
      </w:r>
      <w:proofErr w:type="spellEnd"/>
      <w:r w:rsidRPr="00E51B06">
        <w:rPr>
          <w:rFonts w:ascii="Times" w:hAnsi="Times" w:cs="Times"/>
          <w:lang w:val="de-DE"/>
        </w:rPr>
        <w:t>., 1957), pp. 481- 496</w:t>
      </w:r>
      <w:r w:rsidRPr="00E51B06">
        <w:rPr>
          <w:rFonts w:ascii="MS Gothic" w:eastAsia="MS Gothic" w:hAnsi="MS Gothic" w:cs="MS Gothic" w:hint="eastAsia"/>
          <w:lang w:val="de-DE"/>
        </w:rPr>
        <w:t> </w:t>
      </w:r>
    </w:p>
    <w:bookmarkEnd w:id="0"/>
    <w:bookmarkEnd w:id="1"/>
    <w:bookmarkEnd w:id="2"/>
    <w:p w:rsidR="006A41F3" w:rsidRPr="00F00E36" w:rsidRDefault="00E51B06">
      <w:pPr>
        <w:rPr>
          <w:lang w:val="de-DE"/>
        </w:rPr>
      </w:pPr>
    </w:p>
    <w:sectPr w:rsidR="006A41F3" w:rsidRPr="00F00E36" w:rsidSect="0071152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36"/>
    <w:rsid w:val="000E7C25"/>
    <w:rsid w:val="001231ED"/>
    <w:rsid w:val="00395CDE"/>
    <w:rsid w:val="0055526E"/>
    <w:rsid w:val="00635244"/>
    <w:rsid w:val="006E0AF6"/>
    <w:rsid w:val="00E51B06"/>
    <w:rsid w:val="00F0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efaultImageDpi w14:val="32767"/>
  <w15:chartTrackingRefBased/>
  <w15:docId w15:val="{D46EDDED-52B6-DE46-A4F9-4905AF01B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3</cp:revision>
  <dcterms:created xsi:type="dcterms:W3CDTF">2018-03-21T04:42:00Z</dcterms:created>
  <dcterms:modified xsi:type="dcterms:W3CDTF">2018-03-22T16:11:00Z</dcterms:modified>
</cp:coreProperties>
</file>