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A0605" w:rsidRDefault="00B96392">
      <w:pPr>
        <w:rPr>
          <w:b/>
          <w:lang w:val="de-DE"/>
        </w:rPr>
      </w:pPr>
      <w:r w:rsidRPr="00FA0605">
        <w:rPr>
          <w:b/>
          <w:lang w:val="de-DE"/>
        </w:rPr>
        <w:t xml:space="preserve">Pierre </w:t>
      </w:r>
      <w:proofErr w:type="spellStart"/>
      <w:r w:rsidRPr="00FA0605">
        <w:rPr>
          <w:b/>
          <w:lang w:val="de-DE"/>
        </w:rPr>
        <w:t>Hadot</w:t>
      </w:r>
      <w:proofErr w:type="spellEnd"/>
      <w:r w:rsidRPr="00FA0605">
        <w:rPr>
          <w:b/>
          <w:lang w:val="de-DE"/>
        </w:rPr>
        <w:t xml:space="preserve">: Philosophie als Lebensform. Geistige Übungen in der Antike. Aus dem Französischen von Ilsetraut </w:t>
      </w:r>
      <w:proofErr w:type="spellStart"/>
      <w:r w:rsidRPr="00FA0605">
        <w:rPr>
          <w:b/>
          <w:lang w:val="de-DE"/>
        </w:rPr>
        <w:t>Hadot</w:t>
      </w:r>
      <w:proofErr w:type="spellEnd"/>
      <w:r w:rsidRPr="00FA0605">
        <w:rPr>
          <w:b/>
          <w:lang w:val="de-DE"/>
        </w:rPr>
        <w:t xml:space="preserve"> und Christiane Marsch. Berlin: Verlag Mathias </w:t>
      </w:r>
      <w:proofErr w:type="spellStart"/>
      <w:r w:rsidRPr="00FA0605">
        <w:rPr>
          <w:b/>
          <w:lang w:val="de-DE"/>
        </w:rPr>
        <w:t>Gatza</w:t>
      </w:r>
      <w:proofErr w:type="spellEnd"/>
      <w:r w:rsidRPr="00FA0605">
        <w:rPr>
          <w:b/>
          <w:lang w:val="de-DE"/>
        </w:rPr>
        <w:t>, 1991.</w:t>
      </w:r>
    </w:p>
    <w:p w:rsidR="00B96392" w:rsidRDefault="00B96392">
      <w:pPr>
        <w:rPr>
          <w:lang w:val="de-DE"/>
        </w:rPr>
      </w:pPr>
    </w:p>
    <w:p w:rsidR="00FD5A24" w:rsidRDefault="00FD5A24">
      <w:pPr>
        <w:rPr>
          <w:lang w:val="de-DE"/>
        </w:rPr>
      </w:pPr>
      <w:r>
        <w:rPr>
          <w:lang w:val="de-DE"/>
        </w:rPr>
        <w:t>„denn die Figur des Sokrates war und ist ein lebender Aufruf zur Erweckung des moralischen Gewissens.“ (23)</w:t>
      </w:r>
    </w:p>
    <w:p w:rsidR="000B74FF" w:rsidRDefault="000B74FF">
      <w:pPr>
        <w:rPr>
          <w:lang w:val="de-DE"/>
        </w:rPr>
      </w:pPr>
      <w:r>
        <w:rPr>
          <w:lang w:val="de-DE"/>
        </w:rPr>
        <w:t xml:space="preserve">„Die Aufgabe des Sokrates besteht darin, seine Zeitgenossen aufzufordern, ihr Gewissen zu durchforschen und sich um ihre inneren Fortschritte zu sorgen“ (24) </w:t>
      </w:r>
    </w:p>
    <w:p w:rsidR="000B74FF" w:rsidRDefault="000B74FF">
      <w:pPr>
        <w:rPr>
          <w:lang w:val="de-DE"/>
        </w:rPr>
      </w:pPr>
      <w:r>
        <w:rPr>
          <w:lang w:val="de-DE"/>
        </w:rPr>
        <w:t>„Der sokratische Dialog stellt sich also als eine gemeinsam vollzogene geistige Übung dar, die zu einer inneren geistigen Übung einlädt, nämlich zur Gewissenserforschung und Wachsamkeit sich selbst gegenüber, oder kurz gesagt, zum berühmten ‚Erkenne dich selbst!‘.“ (25)</w:t>
      </w:r>
    </w:p>
    <w:p w:rsidR="000B74FF" w:rsidRPr="000B74FF" w:rsidRDefault="000B74FF">
      <w:pPr>
        <w:rPr>
          <w:lang w:val="de-DE"/>
        </w:rPr>
      </w:pPr>
      <w:r>
        <w:rPr>
          <w:lang w:val="de-DE"/>
        </w:rPr>
        <w:t xml:space="preserve">„Eine dritte und höchste Stufe dieser geistigen Übung kann in der Vision der Totalität, im Aufstieg des Denkens bis zur Ebene des universalen Denkens, erkannt werden; […]. […] Auf dieser Ebene selbstverständlich geschieht es, </w:t>
      </w:r>
      <w:proofErr w:type="spellStart"/>
      <w:r>
        <w:rPr>
          <w:lang w:val="de-DE"/>
        </w:rPr>
        <w:t>daß</w:t>
      </w:r>
      <w:proofErr w:type="spellEnd"/>
      <w:r>
        <w:rPr>
          <w:lang w:val="de-DE"/>
        </w:rPr>
        <w:t xml:space="preserve"> man sozusagen in einer Individualität abstirbt, um gleichzeitig Zugang zur Innerlichkeit des </w:t>
      </w:r>
      <w:proofErr w:type="spellStart"/>
      <w:r>
        <w:rPr>
          <w:lang w:val="de-DE"/>
        </w:rPr>
        <w:t>Bewußtseins</w:t>
      </w:r>
      <w:proofErr w:type="spellEnd"/>
      <w:r>
        <w:rPr>
          <w:lang w:val="de-DE"/>
        </w:rPr>
        <w:t xml:space="preserve"> und zur Universalität des Denkens des Alls zu gewinnen“ (35) </w:t>
      </w:r>
      <w:bookmarkStart w:id="0" w:name="_GoBack"/>
      <w:bookmarkEnd w:id="0"/>
    </w:p>
    <w:p w:rsidR="00140CFF" w:rsidRDefault="00480B71">
      <w:pPr>
        <w:rPr>
          <w:lang w:val="de-DE"/>
        </w:rPr>
      </w:pPr>
      <w:r>
        <w:rPr>
          <w:lang w:val="de-DE"/>
        </w:rPr>
        <w:t xml:space="preserve">„Die Philosophie erschien daher als Übung des Denkens, der Willenskraft, der gesamten </w:t>
      </w:r>
      <w:proofErr w:type="spellStart"/>
      <w:r>
        <w:rPr>
          <w:lang w:val="de-DE"/>
        </w:rPr>
        <w:t>Seinsweise</w:t>
      </w:r>
      <w:proofErr w:type="spellEnd"/>
      <w:r>
        <w:rPr>
          <w:lang w:val="de-DE"/>
        </w:rPr>
        <w:t xml:space="preserve">, die einen Zustand zu erreichen versuchte, die Weisheit nämlich, die für den Menschen im </w:t>
      </w:r>
      <w:proofErr w:type="gramStart"/>
      <w:r>
        <w:rPr>
          <w:lang w:val="de-DE"/>
        </w:rPr>
        <w:t>übrigen</w:t>
      </w:r>
      <w:proofErr w:type="gramEnd"/>
      <w:r>
        <w:rPr>
          <w:lang w:val="de-DE"/>
        </w:rPr>
        <w:t xml:space="preserve"> fast unerreichbar war. Die Philosophie stellte eine Methode des geistigen Fortschritts dar, welche radikale Umkehr, völlige Änderung der Lebensweise verlangte. […] Die Weisheit nämlich vermittelt nicht nur Kenntnisse, sondern führt zu einer neuen </w:t>
      </w:r>
      <w:proofErr w:type="spellStart"/>
      <w:r>
        <w:rPr>
          <w:lang w:val="de-DE"/>
        </w:rPr>
        <w:t>Seinsweise</w:t>
      </w:r>
      <w:proofErr w:type="spellEnd"/>
      <w:r>
        <w:rPr>
          <w:lang w:val="de-DE"/>
        </w:rPr>
        <w:t>.</w:t>
      </w:r>
      <w:r w:rsidR="00C422FE">
        <w:rPr>
          <w:lang w:val="de-DE"/>
        </w:rPr>
        <w:t xml:space="preserve"> […] Die Weisheit war eine Lebensweise, die Seelenruhe (</w:t>
      </w:r>
      <w:proofErr w:type="spellStart"/>
      <w:r w:rsidR="00C422FE">
        <w:rPr>
          <w:lang w:val="de-DE"/>
        </w:rPr>
        <w:t>ataraxia</w:t>
      </w:r>
      <w:proofErr w:type="spellEnd"/>
      <w:r w:rsidR="00C422FE">
        <w:rPr>
          <w:lang w:val="de-DE"/>
        </w:rPr>
        <w:t>), innere Freiheit (</w:t>
      </w:r>
      <w:proofErr w:type="spellStart"/>
      <w:r w:rsidR="00C422FE">
        <w:rPr>
          <w:lang w:val="de-DE"/>
        </w:rPr>
        <w:t>autarkeia</w:t>
      </w:r>
      <w:proofErr w:type="spellEnd"/>
      <w:r w:rsidR="00C422FE">
        <w:rPr>
          <w:lang w:val="de-DE"/>
        </w:rPr>
        <w:t xml:space="preserve">) und kosmisches </w:t>
      </w:r>
      <w:proofErr w:type="spellStart"/>
      <w:r w:rsidR="00C422FE">
        <w:rPr>
          <w:lang w:val="de-DE"/>
        </w:rPr>
        <w:t>Bewußtsein</w:t>
      </w:r>
      <w:proofErr w:type="spellEnd"/>
      <w:r w:rsidR="00C422FE">
        <w:rPr>
          <w:lang w:val="de-DE"/>
        </w:rPr>
        <w:t xml:space="preserve"> mit sich brachte.</w:t>
      </w:r>
      <w:r>
        <w:rPr>
          <w:lang w:val="de-DE"/>
        </w:rPr>
        <w:t>“ (165)</w:t>
      </w:r>
    </w:p>
    <w:p w:rsidR="00255184" w:rsidRDefault="00C61C94">
      <w:pPr>
        <w:rPr>
          <w:lang w:val="de-DE"/>
        </w:rPr>
      </w:pPr>
      <w:r>
        <w:rPr>
          <w:lang w:val="de-DE"/>
        </w:rPr>
        <w:t xml:space="preserve">„Der Weise in der Antike ist sich zu jedem Augenblick </w:t>
      </w:r>
      <w:proofErr w:type="spellStart"/>
      <w:r>
        <w:rPr>
          <w:lang w:val="de-DE"/>
        </w:rPr>
        <w:t>bewußt</w:t>
      </w:r>
      <w:proofErr w:type="spellEnd"/>
      <w:r>
        <w:rPr>
          <w:lang w:val="de-DE"/>
        </w:rPr>
        <w:t xml:space="preserve">, </w:t>
      </w:r>
      <w:proofErr w:type="spellStart"/>
      <w:r>
        <w:rPr>
          <w:lang w:val="de-DE"/>
        </w:rPr>
        <w:t>daß</w:t>
      </w:r>
      <w:proofErr w:type="spellEnd"/>
      <w:r>
        <w:rPr>
          <w:lang w:val="de-DE"/>
        </w:rPr>
        <w:t xml:space="preserve"> er im Kosmos lebt, und </w:t>
      </w:r>
      <w:proofErr w:type="spellStart"/>
      <w:r>
        <w:rPr>
          <w:lang w:val="de-DE"/>
        </w:rPr>
        <w:t>paßt</w:t>
      </w:r>
      <w:proofErr w:type="spellEnd"/>
      <w:r>
        <w:rPr>
          <w:lang w:val="de-DE"/>
        </w:rPr>
        <w:t xml:space="preserve"> sich dem Weltall an, so </w:t>
      </w:r>
      <w:proofErr w:type="spellStart"/>
      <w:r>
        <w:rPr>
          <w:lang w:val="de-DE"/>
        </w:rPr>
        <w:t>daß</w:t>
      </w:r>
      <w:proofErr w:type="spellEnd"/>
      <w:r>
        <w:rPr>
          <w:lang w:val="de-DE"/>
        </w:rPr>
        <w:t xml:space="preserve"> er sich mit ihm in Einklang befindet.“ (166) </w:t>
      </w:r>
    </w:p>
    <w:p w:rsidR="00255184" w:rsidRDefault="00255184">
      <w:pPr>
        <w:rPr>
          <w:lang w:val="de-DE"/>
        </w:rPr>
      </w:pPr>
      <w:r>
        <w:rPr>
          <w:lang w:val="de-DE"/>
        </w:rPr>
        <w:t>„Nun geht es jedoch in der Philosophie nicht nur darum, ein Kunstwerk zu schaffen, sondern es gilt, sich selbst zu verwandeln.“ (168)</w:t>
      </w:r>
    </w:p>
    <w:p w:rsidR="00B96392" w:rsidRDefault="00255184">
      <w:pPr>
        <w:rPr>
          <w:lang w:val="de-DE"/>
        </w:rPr>
      </w:pPr>
      <w:r>
        <w:rPr>
          <w:lang w:val="de-DE"/>
        </w:rPr>
        <w:t xml:space="preserve">„und der sokratische Dialog stellte eine Übung dar, die den Gesprächspartner des Sokrates dazu zwang, sich in Frage zu stellen, auf sich selbst zu achten und seine Seele schön und </w:t>
      </w:r>
      <w:proofErr w:type="spellStart"/>
      <w:r>
        <w:rPr>
          <w:lang w:val="de-DE"/>
        </w:rPr>
        <w:t>weise</w:t>
      </w:r>
      <w:proofErr w:type="spellEnd"/>
      <w:r>
        <w:rPr>
          <w:lang w:val="de-DE"/>
        </w:rPr>
        <w:t xml:space="preserve"> wie möglich zu gestalten.“ (169)</w:t>
      </w:r>
    </w:p>
    <w:p w:rsidR="00FD5A24" w:rsidRPr="00B96392" w:rsidRDefault="00255184">
      <w:pPr>
        <w:rPr>
          <w:lang w:val="de-DE"/>
        </w:rPr>
      </w:pPr>
      <w:r>
        <w:rPr>
          <w:lang w:val="de-DE"/>
        </w:rPr>
        <w:t xml:space="preserve">„Das ist also die Lehre der antiken Philosophie: Sie ist eine Aufforderung an jeden Menschen, sich selbst umzuformen. Die Philosophie bedeutet Umkehr, Transformation der </w:t>
      </w:r>
      <w:proofErr w:type="spellStart"/>
      <w:r>
        <w:rPr>
          <w:lang w:val="de-DE"/>
        </w:rPr>
        <w:t>Seinsweise</w:t>
      </w:r>
      <w:proofErr w:type="spellEnd"/>
      <w:r>
        <w:rPr>
          <w:lang w:val="de-DE"/>
        </w:rPr>
        <w:t xml:space="preserve"> und der Lebensweise, Suche nach Weisheit.“ (176)</w:t>
      </w:r>
    </w:p>
    <w:sectPr w:rsidR="00FD5A24" w:rsidRPr="00B9639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92"/>
    <w:rsid w:val="000B74FF"/>
    <w:rsid w:val="001231ED"/>
    <w:rsid w:val="00140CFF"/>
    <w:rsid w:val="00255184"/>
    <w:rsid w:val="00395CDE"/>
    <w:rsid w:val="00480B71"/>
    <w:rsid w:val="0055526E"/>
    <w:rsid w:val="00635244"/>
    <w:rsid w:val="006E0AF6"/>
    <w:rsid w:val="00B96392"/>
    <w:rsid w:val="00C422FE"/>
    <w:rsid w:val="00C61C94"/>
    <w:rsid w:val="00FA0605"/>
    <w:rsid w:val="00FD5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CFFA9C09-6D41-E545-86B9-0475583CF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7</cp:revision>
  <dcterms:created xsi:type="dcterms:W3CDTF">2019-06-27T08:37:00Z</dcterms:created>
  <dcterms:modified xsi:type="dcterms:W3CDTF">2019-06-27T09:09:00Z</dcterms:modified>
</cp:coreProperties>
</file>