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9C3F0A" w:rsidRDefault="00E959B6">
      <w:pPr>
        <w:rPr>
          <w:b/>
          <w:lang w:val="de-DE"/>
        </w:rPr>
      </w:pPr>
      <w:bookmarkStart w:id="0" w:name="_GoBack"/>
      <w:r w:rsidRPr="009C3F0A">
        <w:rPr>
          <w:b/>
          <w:lang w:val="de-DE"/>
        </w:rPr>
        <w:t xml:space="preserve">H. Chadwick: </w:t>
      </w:r>
      <w:r w:rsidR="00EC759D" w:rsidRPr="009C3F0A">
        <w:rPr>
          <w:b/>
          <w:lang w:val="de-DE"/>
        </w:rPr>
        <w:t xml:space="preserve">Art. </w:t>
      </w:r>
      <w:proofErr w:type="spellStart"/>
      <w:r w:rsidR="00EC759D" w:rsidRPr="009C3F0A">
        <w:rPr>
          <w:b/>
          <w:lang w:val="de-DE"/>
        </w:rPr>
        <w:t>Enkrateia</w:t>
      </w:r>
      <w:proofErr w:type="spellEnd"/>
      <w:r w:rsidR="00EC759D" w:rsidRPr="009C3F0A">
        <w:rPr>
          <w:b/>
          <w:lang w:val="de-DE"/>
        </w:rPr>
        <w:t>.</w:t>
      </w:r>
      <w:r w:rsidRPr="009C3F0A">
        <w:rPr>
          <w:b/>
          <w:lang w:val="de-DE"/>
        </w:rPr>
        <w:t xml:space="preserve"> </w:t>
      </w:r>
      <w:r w:rsidR="009C3F0A" w:rsidRPr="009C3F0A">
        <w:rPr>
          <w:b/>
          <w:lang w:val="de-DE"/>
        </w:rPr>
        <w:t xml:space="preserve">In: Theodor </w:t>
      </w:r>
      <w:proofErr w:type="spellStart"/>
      <w:r w:rsidR="009C3F0A" w:rsidRPr="009C3F0A">
        <w:rPr>
          <w:b/>
          <w:lang w:val="de-DE"/>
        </w:rPr>
        <w:t>Klauser</w:t>
      </w:r>
      <w:proofErr w:type="spellEnd"/>
      <w:r w:rsidR="009C3F0A" w:rsidRPr="009C3F0A">
        <w:rPr>
          <w:b/>
          <w:lang w:val="de-DE"/>
        </w:rPr>
        <w:t xml:space="preserve"> (</w:t>
      </w:r>
      <w:proofErr w:type="spellStart"/>
      <w:r w:rsidR="009C3F0A" w:rsidRPr="009C3F0A">
        <w:rPr>
          <w:b/>
          <w:lang w:val="de-DE"/>
        </w:rPr>
        <w:t>Hg</w:t>
      </w:r>
      <w:proofErr w:type="spellEnd"/>
      <w:r w:rsidR="009C3F0A" w:rsidRPr="009C3F0A">
        <w:rPr>
          <w:b/>
          <w:lang w:val="de-DE"/>
        </w:rPr>
        <w:t xml:space="preserve">.): Reallexikon für Antike und Christentum. Sachwörterbuch zur Auseinandersetzung des Christentums mit der antiken Welt. Band V. Stuttgart: Anton </w:t>
      </w:r>
      <w:proofErr w:type="spellStart"/>
      <w:r w:rsidR="009C3F0A" w:rsidRPr="009C3F0A">
        <w:rPr>
          <w:b/>
          <w:lang w:val="de-DE"/>
        </w:rPr>
        <w:t>Hiersemann</w:t>
      </w:r>
      <w:proofErr w:type="spellEnd"/>
      <w:r w:rsidR="009C3F0A" w:rsidRPr="009C3F0A">
        <w:rPr>
          <w:b/>
          <w:lang w:val="de-DE"/>
        </w:rPr>
        <w:t xml:space="preserve">, 1962, </w:t>
      </w:r>
      <w:r w:rsidRPr="009C3F0A">
        <w:rPr>
          <w:b/>
          <w:lang w:val="de-DE"/>
        </w:rPr>
        <w:t>343-365</w:t>
      </w:r>
    </w:p>
    <w:bookmarkEnd w:id="0"/>
    <w:p w:rsidR="00EC759D" w:rsidRDefault="00EC759D">
      <w:pPr>
        <w:rPr>
          <w:lang w:val="de-DE"/>
        </w:rPr>
      </w:pPr>
    </w:p>
    <w:p w:rsidR="00EC759D" w:rsidRDefault="00EC759D">
      <w:pPr>
        <w:rPr>
          <w:lang w:val="de-DE"/>
        </w:rPr>
      </w:pPr>
      <w:r>
        <w:rPr>
          <w:lang w:val="de-DE"/>
        </w:rPr>
        <w:t xml:space="preserve">„Als ethischer Begriff ist E. erst durch Sokrates bedeutsam geworden; hier zeigt sich wieder,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erst Sokrates die </w:t>
      </w:r>
      <w:proofErr w:type="spellStart"/>
      <w:r>
        <w:rPr>
          <w:lang w:val="de-DE"/>
        </w:rPr>
        <w:t>griech</w:t>
      </w:r>
      <w:proofErr w:type="spellEnd"/>
      <w:r>
        <w:rPr>
          <w:lang w:val="de-DE"/>
        </w:rPr>
        <w:t xml:space="preserve">. Philosophie auf die Ethik hingelenkt hat. Nach dem Bericht Xenophons […], legte Sokrates großen Wert auf die Kontrolle der sinnlichen Leidenschaften u. erklärte die E. als die Grundlage der Tugend u. der Religion“ (343) </w:t>
      </w:r>
    </w:p>
    <w:p w:rsidR="00EC759D" w:rsidRDefault="00EC759D">
      <w:pPr>
        <w:rPr>
          <w:lang w:val="de-DE"/>
        </w:rPr>
      </w:pPr>
      <w:r>
        <w:rPr>
          <w:lang w:val="de-DE"/>
        </w:rPr>
        <w:t xml:space="preserve">„Diese Selbstbeherrschung ist selbstverständlicher Bestandteil des stoischen Ideals, da ja die Stoa den Vorrang der Vernunft gegenüber den Leidenschaften lehrt.“ (344) </w:t>
      </w:r>
    </w:p>
    <w:p w:rsidR="00EC759D" w:rsidRDefault="00EC759D">
      <w:pPr>
        <w:rPr>
          <w:lang w:val="de-DE"/>
        </w:rPr>
      </w:pPr>
      <w:r>
        <w:rPr>
          <w:lang w:val="de-DE"/>
        </w:rPr>
        <w:t xml:space="preserve">„Um zur Kontemplation zu gelangen, </w:t>
      </w:r>
      <w:proofErr w:type="spellStart"/>
      <w:r>
        <w:rPr>
          <w:lang w:val="de-DE"/>
        </w:rPr>
        <w:t>muß</w:t>
      </w:r>
      <w:proofErr w:type="spellEnd"/>
      <w:r>
        <w:rPr>
          <w:lang w:val="de-DE"/>
        </w:rPr>
        <w:t xml:space="preserve"> man sich aus der Menge lösen u. sich in sein Inneres zurückziehen“ (</w:t>
      </w:r>
      <w:proofErr w:type="spellStart"/>
      <w:r>
        <w:rPr>
          <w:lang w:val="de-DE"/>
        </w:rPr>
        <w:t>Neupythagoreismus</w:t>
      </w:r>
      <w:proofErr w:type="spellEnd"/>
      <w:r>
        <w:rPr>
          <w:lang w:val="de-DE"/>
        </w:rPr>
        <w:t>; 346)</w:t>
      </w:r>
    </w:p>
    <w:p w:rsidR="00E959B6" w:rsidRPr="00EC759D" w:rsidRDefault="00E959B6">
      <w:pPr>
        <w:rPr>
          <w:lang w:val="de-DE"/>
        </w:rPr>
      </w:pPr>
      <w:r>
        <w:rPr>
          <w:lang w:val="de-DE"/>
        </w:rPr>
        <w:t>„Der Vorrang des ethischen Ideals der Enthaltsamkeit blieb trotz aller Angriffe der Kritiker die feste Grundlage der mönchischen Bewegung“ (361)</w:t>
      </w:r>
    </w:p>
    <w:sectPr w:rsidR="00E959B6" w:rsidRPr="00EC759D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9D"/>
    <w:rsid w:val="001231ED"/>
    <w:rsid w:val="00395CDE"/>
    <w:rsid w:val="0055526E"/>
    <w:rsid w:val="00635244"/>
    <w:rsid w:val="006E0AF6"/>
    <w:rsid w:val="009C3F0A"/>
    <w:rsid w:val="00E959B6"/>
    <w:rsid w:val="00EC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463ABC46-FDA8-C14A-A3E1-9B9AFEAB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2019-06-04T10:28:00Z</dcterms:created>
  <dcterms:modified xsi:type="dcterms:W3CDTF">2019-06-04T10:50:00Z</dcterms:modified>
</cp:coreProperties>
</file>